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98C85" w14:textId="7B9DBAFC" w:rsidR="00874286" w:rsidRPr="00DE418E" w:rsidRDefault="00DE418E" w:rsidP="00DE418E">
      <w:pPr>
        <w:pStyle w:val="NoSpacing"/>
        <w:jc w:val="center"/>
        <w:rPr>
          <w:b/>
          <w:sz w:val="40"/>
          <w:szCs w:val="40"/>
          <w:u w:val="single"/>
        </w:rPr>
      </w:pPr>
      <w:r w:rsidRPr="00DE418E">
        <w:rPr>
          <w:b/>
          <w:sz w:val="40"/>
          <w:szCs w:val="40"/>
          <w:u w:val="single"/>
        </w:rPr>
        <w:t>Grassman Numbers</w:t>
      </w:r>
    </w:p>
    <w:p w14:paraId="6D1B4590" w14:textId="57A7F2ED" w:rsidR="00DE418E" w:rsidRDefault="00DE418E" w:rsidP="00DE418E">
      <w:pPr>
        <w:pStyle w:val="NoSpacing"/>
        <w:rPr>
          <w:sz w:val="24"/>
          <w:szCs w:val="24"/>
        </w:rPr>
      </w:pPr>
    </w:p>
    <w:p w14:paraId="611F416B" w14:textId="77777777" w:rsidR="005E4D71" w:rsidRDefault="005E4D71" w:rsidP="00DE418E">
      <w:pPr>
        <w:pStyle w:val="NoSpacing"/>
        <w:rPr>
          <w:sz w:val="24"/>
          <w:szCs w:val="24"/>
        </w:rPr>
      </w:pPr>
    </w:p>
    <w:p w14:paraId="443B80B6" w14:textId="77777777" w:rsidR="00DE418E" w:rsidRDefault="00DE418E" w:rsidP="00DE418E">
      <w:pPr>
        <w:pStyle w:val="NoSpacing"/>
      </w:pPr>
      <w:r>
        <w:t>Grassman numbers are ones which anti-commute, like fermion operators.   A consequence of this is that any Grassman number squared is equal to 0.</w:t>
      </w:r>
    </w:p>
    <w:p w14:paraId="39C59671" w14:textId="14ECB029" w:rsidR="00DE418E" w:rsidRDefault="00DE418E" w:rsidP="00DE418E">
      <w:pPr>
        <w:pStyle w:val="NoSpacing"/>
      </w:pPr>
    </w:p>
    <w:p w14:paraId="572EC958" w14:textId="037B0834" w:rsidR="00DE418E" w:rsidRDefault="00DE418E" w:rsidP="00DE418E">
      <w:pPr>
        <w:pStyle w:val="NoSpacing"/>
      </w:pPr>
      <w:r w:rsidRPr="00DE418E">
        <w:rPr>
          <w:position w:val="-14"/>
        </w:rPr>
        <w:object w:dxaOrig="1180" w:dyaOrig="400" w14:anchorId="5C467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20pt" o:ole="">
            <v:imagedata r:id="rId4" o:title=""/>
          </v:shape>
          <o:OLEObject Type="Embed" ProgID="Equation.DSMT4" ShapeID="_x0000_i1025" DrawAspect="Content" ObjectID="_1727549824" r:id="rId5"/>
        </w:object>
      </w:r>
      <w:r>
        <w:t xml:space="preserve"> </w:t>
      </w:r>
    </w:p>
    <w:p w14:paraId="46F2630B" w14:textId="5BCE7017" w:rsidR="00DE418E" w:rsidRDefault="00DE418E" w:rsidP="00DE418E">
      <w:pPr>
        <w:pStyle w:val="NoSpacing"/>
      </w:pPr>
    </w:p>
    <w:p w14:paraId="6C293C19" w14:textId="263860AF" w:rsidR="00DE418E" w:rsidRDefault="00DE418E" w:rsidP="00DE418E">
      <w:pPr>
        <w:pStyle w:val="NoSpacing"/>
      </w:pPr>
      <w:r>
        <w:t>As a consequence, a Grassman squared is zero, since,</w:t>
      </w:r>
    </w:p>
    <w:p w14:paraId="5BE1E600" w14:textId="04417255" w:rsidR="00DE418E" w:rsidRDefault="00DE418E" w:rsidP="00DE418E">
      <w:pPr>
        <w:pStyle w:val="NoSpacing"/>
      </w:pPr>
    </w:p>
    <w:p w14:paraId="5DCBE2AC" w14:textId="0D09CD65" w:rsidR="00DE418E" w:rsidRDefault="00DE418E" w:rsidP="00DE418E">
      <w:pPr>
        <w:pStyle w:val="NoSpacing"/>
      </w:pPr>
      <w:r w:rsidRPr="00DE418E">
        <w:rPr>
          <w:position w:val="-10"/>
        </w:rPr>
        <w:object w:dxaOrig="1200" w:dyaOrig="360" w14:anchorId="422AE6C9">
          <v:shape id="_x0000_i1026" type="#_x0000_t75" style="width:60pt;height:18pt" o:ole="">
            <v:imagedata r:id="rId6" o:title=""/>
          </v:shape>
          <o:OLEObject Type="Embed" ProgID="Equation.DSMT4" ShapeID="_x0000_i1026" DrawAspect="Content" ObjectID="_1727549825" r:id="rId7"/>
        </w:object>
      </w:r>
      <w:r>
        <w:t xml:space="preserve"> </w:t>
      </w:r>
    </w:p>
    <w:p w14:paraId="4C194BB8" w14:textId="017ABC3F" w:rsidR="00DE418E" w:rsidRDefault="00DE418E" w:rsidP="00DE418E">
      <w:pPr>
        <w:pStyle w:val="NoSpacing"/>
      </w:pPr>
    </w:p>
    <w:p w14:paraId="5C946DAA" w14:textId="63AF62C6" w:rsidR="00DE418E" w:rsidRDefault="00DE418E" w:rsidP="00DE418E">
      <w:pPr>
        <w:pStyle w:val="NoSpacing"/>
      </w:pPr>
      <w:r>
        <w:t xml:space="preserve">But Grassmans do commute with complex numbers.  In this sense they can be considered a non-zero root of zero.  Complex Grassmans can be constructed just </w:t>
      </w:r>
      <w:r w:rsidR="00000E6E">
        <w:t xml:space="preserve">like </w:t>
      </w:r>
      <w:r>
        <w:t>complex numbers:</w:t>
      </w:r>
    </w:p>
    <w:p w14:paraId="79E54F3D" w14:textId="6D1DD197" w:rsidR="00DE418E" w:rsidRDefault="00DE418E" w:rsidP="00DE418E">
      <w:pPr>
        <w:pStyle w:val="NoSpacing"/>
      </w:pPr>
    </w:p>
    <w:p w14:paraId="2BFE8691" w14:textId="1DE999D2" w:rsidR="00DE418E" w:rsidRDefault="00DE418E" w:rsidP="00DE418E">
      <w:pPr>
        <w:pStyle w:val="NoSpacing"/>
      </w:pPr>
      <w:r w:rsidRPr="00DE418E">
        <w:rPr>
          <w:position w:val="-32"/>
        </w:rPr>
        <w:object w:dxaOrig="1380" w:dyaOrig="740" w14:anchorId="6128A041">
          <v:shape id="_x0000_i1027" type="#_x0000_t75" style="width:69pt;height:37pt" o:ole="">
            <v:imagedata r:id="rId8" o:title=""/>
          </v:shape>
          <o:OLEObject Type="Embed" ProgID="Equation.DSMT4" ShapeID="_x0000_i1027" DrawAspect="Content" ObjectID="_1727549826" r:id="rId9"/>
        </w:object>
      </w:r>
      <w:r>
        <w:t xml:space="preserve"> </w:t>
      </w:r>
    </w:p>
    <w:p w14:paraId="04F37D20" w14:textId="449D6881" w:rsidR="00DE418E" w:rsidRDefault="00DE418E" w:rsidP="00DE418E">
      <w:pPr>
        <w:pStyle w:val="NoSpacing"/>
      </w:pPr>
    </w:p>
    <w:p w14:paraId="65BF00E4" w14:textId="41F2BA05" w:rsidR="00DE418E" w:rsidRDefault="00DE418E" w:rsidP="00DE418E">
      <w:pPr>
        <w:pStyle w:val="NoSpacing"/>
      </w:pPr>
      <w:r>
        <w:t>Note that the modulus of a Grassman is not zero, since:</w:t>
      </w:r>
    </w:p>
    <w:p w14:paraId="17D726B7" w14:textId="33F4E63D" w:rsidR="00DE418E" w:rsidRDefault="00DE418E" w:rsidP="00DE418E">
      <w:pPr>
        <w:pStyle w:val="NoSpacing"/>
      </w:pPr>
    </w:p>
    <w:p w14:paraId="55318EFF" w14:textId="5A6D2443" w:rsidR="00DE418E" w:rsidRDefault="00DE418E" w:rsidP="00DE418E">
      <w:pPr>
        <w:pStyle w:val="NoSpacing"/>
      </w:pPr>
      <w:r w:rsidRPr="00DE418E">
        <w:rPr>
          <w:position w:val="-70"/>
        </w:rPr>
        <w:object w:dxaOrig="3140" w:dyaOrig="1520" w14:anchorId="17050544">
          <v:shape id="_x0000_i1028" type="#_x0000_t75" style="width:157pt;height:76pt" o:ole="">
            <v:imagedata r:id="rId10" o:title=""/>
          </v:shape>
          <o:OLEObject Type="Embed" ProgID="Equation.DSMT4" ShapeID="_x0000_i1028" DrawAspect="Content" ObjectID="_1727549827" r:id="rId11"/>
        </w:object>
      </w:r>
    </w:p>
    <w:p w14:paraId="2815127B" w14:textId="4B72C0FD" w:rsidR="00000E6E" w:rsidRDefault="00000E6E" w:rsidP="00DE418E">
      <w:pPr>
        <w:pStyle w:val="NoSpacing"/>
      </w:pPr>
    </w:p>
    <w:p w14:paraId="0C628E9E" w14:textId="7A3C3FEF" w:rsidR="00000E6E" w:rsidRDefault="00000E6E" w:rsidP="00DE418E">
      <w:pPr>
        <w:pStyle w:val="NoSpacing"/>
      </w:pPr>
      <w:r>
        <w:t>And also observe,</w:t>
      </w:r>
    </w:p>
    <w:p w14:paraId="746DBF60" w14:textId="3153BEBC" w:rsidR="00000E6E" w:rsidRDefault="00000E6E" w:rsidP="00DE418E">
      <w:pPr>
        <w:pStyle w:val="NoSpacing"/>
      </w:pPr>
    </w:p>
    <w:p w14:paraId="74C90BAF" w14:textId="70D29581" w:rsidR="00000E6E" w:rsidRDefault="00000E6E" w:rsidP="00DE418E">
      <w:pPr>
        <w:pStyle w:val="NoSpacing"/>
      </w:pPr>
      <w:r w:rsidRPr="00DE418E">
        <w:rPr>
          <w:position w:val="-70"/>
        </w:rPr>
        <w:object w:dxaOrig="3159" w:dyaOrig="1520" w14:anchorId="10CA53F9">
          <v:shape id="_x0000_i1046" type="#_x0000_t75" style="width:158pt;height:76pt" o:ole="">
            <v:imagedata r:id="rId12" o:title=""/>
          </v:shape>
          <o:OLEObject Type="Embed" ProgID="Equation.DSMT4" ShapeID="_x0000_i1046" DrawAspect="Content" ObjectID="_1727549828" r:id="rId13"/>
        </w:object>
      </w:r>
    </w:p>
    <w:p w14:paraId="5E9B6555" w14:textId="77777777" w:rsidR="00DE418E" w:rsidRDefault="00DE418E" w:rsidP="00DE418E">
      <w:pPr>
        <w:pStyle w:val="NoSpacing"/>
      </w:pPr>
    </w:p>
    <w:p w14:paraId="0772A9E9" w14:textId="3F7C25AA" w:rsidR="00DE418E" w:rsidRDefault="00000E6E" w:rsidP="00DE418E">
      <w:pPr>
        <w:pStyle w:val="NoSpacing"/>
      </w:pPr>
      <w:r>
        <w:t xml:space="preserve">So a Grassman anticommutes with its complex conjugate.  </w:t>
      </w:r>
      <w:r w:rsidR="00DE418E">
        <w:t>We can verify that a complex Grassman squared is still 0.</w:t>
      </w:r>
    </w:p>
    <w:p w14:paraId="41F48DF4" w14:textId="5DF6ABDF" w:rsidR="00DE418E" w:rsidRDefault="00DE418E" w:rsidP="00DE418E">
      <w:pPr>
        <w:pStyle w:val="NoSpacing"/>
      </w:pPr>
    </w:p>
    <w:p w14:paraId="5B2C68DF" w14:textId="653B138A" w:rsidR="00DE418E" w:rsidRDefault="001C120F" w:rsidP="00DE418E">
      <w:pPr>
        <w:pStyle w:val="NoSpacing"/>
      </w:pPr>
      <w:r w:rsidRPr="00DE418E">
        <w:rPr>
          <w:position w:val="-68"/>
        </w:rPr>
        <w:object w:dxaOrig="3060" w:dyaOrig="1480" w14:anchorId="09B8008F">
          <v:shape id="_x0000_i1029" type="#_x0000_t75" style="width:153pt;height:74pt" o:ole="">
            <v:imagedata r:id="rId14" o:title=""/>
          </v:shape>
          <o:OLEObject Type="Embed" ProgID="Equation.DSMT4" ShapeID="_x0000_i1029" DrawAspect="Content" ObjectID="_1727549829" r:id="rId15"/>
        </w:object>
      </w:r>
    </w:p>
    <w:p w14:paraId="53C2BE2B" w14:textId="77777777" w:rsidR="00DE418E" w:rsidRDefault="00DE418E" w:rsidP="00DE418E">
      <w:pPr>
        <w:pStyle w:val="NoSpacing"/>
      </w:pPr>
    </w:p>
    <w:p w14:paraId="1B80ACE1" w14:textId="76EEC43D" w:rsidR="00DE418E" w:rsidRDefault="00DE418E" w:rsidP="00DE418E">
      <w:pPr>
        <w:pStyle w:val="NoSpacing"/>
      </w:pPr>
      <w:r>
        <w:lastRenderedPageBreak/>
        <w:t xml:space="preserve">As a consequence of the fact that </w:t>
      </w:r>
      <w:r>
        <w:rPr>
          <w:rFonts w:ascii="Calibri" w:hAnsi="Calibri" w:cs="Calibri"/>
        </w:rPr>
        <w:t>ψ</w:t>
      </w:r>
      <w:r>
        <w:rPr>
          <w:vertAlign w:val="superscript"/>
        </w:rPr>
        <w:t>2</w:t>
      </w:r>
      <w:r>
        <w:t xml:space="preserve"> = 0, analytic functions of Grassmans are at most linear.  </w:t>
      </w:r>
      <w:r w:rsidR="001C466E">
        <w:t>Since,</w:t>
      </w:r>
    </w:p>
    <w:p w14:paraId="327504E3" w14:textId="77777777" w:rsidR="00DE418E" w:rsidRDefault="00DE418E" w:rsidP="00DE418E">
      <w:pPr>
        <w:pStyle w:val="NoSpacing"/>
      </w:pPr>
    </w:p>
    <w:p w14:paraId="4E494770" w14:textId="4E0C13DA" w:rsidR="00DE418E" w:rsidRDefault="00464EA4" w:rsidP="00DE418E">
      <w:pPr>
        <w:pStyle w:val="NoSpacing"/>
      </w:pPr>
      <w:r w:rsidRPr="001C466E">
        <w:rPr>
          <w:position w:val="-46"/>
        </w:rPr>
        <w:object w:dxaOrig="2299" w:dyaOrig="1380" w14:anchorId="1A36B20D">
          <v:shape id="_x0000_i1030" type="#_x0000_t75" style="width:116.5pt;height:69pt" o:ole="">
            <v:imagedata r:id="rId16" o:title=""/>
          </v:shape>
          <o:OLEObject Type="Embed" ProgID="Equation.DSMT4" ShapeID="_x0000_i1030" DrawAspect="Content" ObjectID="_1727549830" r:id="rId17"/>
        </w:object>
      </w:r>
    </w:p>
    <w:p w14:paraId="6C467EC2" w14:textId="77777777" w:rsidR="00DE418E" w:rsidRDefault="00DE418E" w:rsidP="00DE418E">
      <w:pPr>
        <w:pStyle w:val="NoSpacing"/>
      </w:pPr>
    </w:p>
    <w:p w14:paraId="6779C7F8" w14:textId="5D14AA22" w:rsidR="00DE418E" w:rsidRDefault="001C466E" w:rsidP="00DE418E">
      <w:pPr>
        <w:pStyle w:val="NoSpacing"/>
      </w:pPr>
      <w:r>
        <w:t>So for example,</w:t>
      </w:r>
    </w:p>
    <w:p w14:paraId="45F959B9" w14:textId="77777777" w:rsidR="00DE418E" w:rsidRDefault="00DE418E" w:rsidP="00DE418E">
      <w:pPr>
        <w:pStyle w:val="NoSpacing"/>
      </w:pPr>
    </w:p>
    <w:p w14:paraId="09F3E5E0" w14:textId="77777777" w:rsidR="00DE418E" w:rsidRDefault="00DE418E" w:rsidP="00DE418E">
      <w:pPr>
        <w:pStyle w:val="NoSpacing"/>
      </w:pPr>
      <w:r w:rsidRPr="002F0EA7">
        <w:rPr>
          <w:position w:val="-30"/>
        </w:rPr>
        <w:object w:dxaOrig="1100" w:dyaOrig="720" w14:anchorId="3F596AB9">
          <v:shape id="_x0000_i1031" type="#_x0000_t75" style="width:54pt;height:36pt" o:ole="">
            <v:imagedata r:id="rId18" o:title=""/>
          </v:shape>
          <o:OLEObject Type="Embed" ProgID="Equation.DSMT4" ShapeID="_x0000_i1031" DrawAspect="Content" ObjectID="_1727549831" r:id="rId19"/>
        </w:object>
      </w:r>
    </w:p>
    <w:p w14:paraId="6CC689C7" w14:textId="77777777" w:rsidR="00DE418E" w:rsidRDefault="00DE418E" w:rsidP="00DE418E">
      <w:pPr>
        <w:pStyle w:val="NoSpacing"/>
      </w:pPr>
    </w:p>
    <w:p w14:paraId="17A09B78" w14:textId="4897E3C3" w:rsidR="00DE418E" w:rsidRDefault="00DE418E" w:rsidP="00DE418E">
      <w:pPr>
        <w:pStyle w:val="NoSpacing"/>
      </w:pPr>
      <w:r>
        <w:t>Now we’re in position to take derivatives.  We’ll presume the obvious</w:t>
      </w:r>
      <w:r w:rsidR="008F2D7A">
        <w:t>, that differentiation is linear and moreover that:</w:t>
      </w:r>
    </w:p>
    <w:p w14:paraId="07790DF5" w14:textId="77777777" w:rsidR="00DE418E" w:rsidRDefault="00DE418E" w:rsidP="00DE418E">
      <w:pPr>
        <w:pStyle w:val="NoSpacing"/>
      </w:pPr>
    </w:p>
    <w:p w14:paraId="4A192ECB" w14:textId="1736CE73" w:rsidR="00DE418E" w:rsidRDefault="008F2D7A" w:rsidP="00DE418E">
      <w:pPr>
        <w:pStyle w:val="NoSpacing"/>
      </w:pPr>
      <w:r w:rsidRPr="008F2D7A">
        <w:rPr>
          <w:position w:val="-62"/>
        </w:rPr>
        <w:object w:dxaOrig="1100" w:dyaOrig="1359" w14:anchorId="6460186A">
          <v:shape id="_x0000_i1032" type="#_x0000_t75" style="width:51pt;height:69pt" o:ole="">
            <v:imagedata r:id="rId20" o:title=""/>
          </v:shape>
          <o:OLEObject Type="Embed" ProgID="Equation.DSMT4" ShapeID="_x0000_i1032" DrawAspect="Content" ObjectID="_1727549832" r:id="rId21"/>
        </w:object>
      </w:r>
    </w:p>
    <w:p w14:paraId="432503D4" w14:textId="77777777" w:rsidR="00DE418E" w:rsidRDefault="00DE418E" w:rsidP="00DE418E">
      <w:pPr>
        <w:pStyle w:val="NoSpacing"/>
      </w:pPr>
    </w:p>
    <w:p w14:paraId="2CED4352" w14:textId="12B384F9" w:rsidR="008F2D7A" w:rsidRDefault="00DE418E" w:rsidP="008F2D7A">
      <w:pPr>
        <w:pStyle w:val="NoSpacing"/>
      </w:pPr>
      <w:r>
        <w:t xml:space="preserve">What about integration?  </w:t>
      </w:r>
      <w:r w:rsidR="008F2D7A">
        <w:t>Apparently we have to relinquish any Riemann sum association with integration.  It doesn’t seem to be the inverse of differentiation either.  If we presume integration is linear then all we need to know is the two results:</w:t>
      </w:r>
    </w:p>
    <w:p w14:paraId="60C7539E" w14:textId="77777777" w:rsidR="00DE418E" w:rsidRDefault="00DE418E" w:rsidP="00DE418E">
      <w:pPr>
        <w:pStyle w:val="NoSpacing"/>
      </w:pPr>
    </w:p>
    <w:bookmarkStart w:id="0" w:name="_Hlk22559763"/>
    <w:p w14:paraId="59DFCBE8" w14:textId="7AD85F74" w:rsidR="00DE418E" w:rsidRDefault="008F2D7A" w:rsidP="00DE418E">
      <w:pPr>
        <w:pStyle w:val="NoSpacing"/>
      </w:pPr>
      <w:r w:rsidRPr="008F2D7A">
        <w:rPr>
          <w:position w:val="-40"/>
        </w:rPr>
        <w:object w:dxaOrig="1240" w:dyaOrig="920" w14:anchorId="55959936">
          <v:shape id="_x0000_i1033" type="#_x0000_t75" style="width:60.5pt;height:48.5pt" o:ole="">
            <v:imagedata r:id="rId22" o:title=""/>
          </v:shape>
          <o:OLEObject Type="Embed" ProgID="Equation.DSMT4" ShapeID="_x0000_i1033" DrawAspect="Content" ObjectID="_1727549833" r:id="rId23"/>
        </w:object>
      </w:r>
      <w:bookmarkEnd w:id="0"/>
    </w:p>
    <w:p w14:paraId="799E789E" w14:textId="5C3AADA0" w:rsidR="00DE418E" w:rsidRDefault="00DE418E" w:rsidP="00DE418E">
      <w:pPr>
        <w:pStyle w:val="NoSpacing"/>
      </w:pPr>
    </w:p>
    <w:p w14:paraId="4F863078" w14:textId="227EF723" w:rsidR="00DE418E" w:rsidRDefault="008F2D7A" w:rsidP="00DE418E">
      <w:pPr>
        <w:pStyle w:val="NoSpacing"/>
      </w:pPr>
      <w:r>
        <w:t xml:space="preserve">One condition </w:t>
      </w:r>
      <w:r w:rsidR="00BE6E20">
        <w:t>we impose is that t</w:t>
      </w:r>
      <w:r w:rsidR="00DE418E">
        <w:t xml:space="preserve">he result be invariant to shifts: </w:t>
      </w:r>
      <w:r w:rsidR="00DE418E">
        <w:rPr>
          <w:rFonts w:ascii="Calibri" w:hAnsi="Calibri" w:cs="Calibri"/>
        </w:rPr>
        <w:t>ψ</w:t>
      </w:r>
      <w:r w:rsidR="00DE418E">
        <w:t xml:space="preserve"> → </w:t>
      </w:r>
      <w:r w:rsidR="00DE418E">
        <w:rPr>
          <w:rFonts w:ascii="Calibri" w:hAnsi="Calibri" w:cs="Calibri"/>
        </w:rPr>
        <w:t>ψ</w:t>
      </w:r>
      <w:r w:rsidR="00DE418E">
        <w:t xml:space="preserve"> + </w:t>
      </w:r>
      <w:r w:rsidR="00DE418E">
        <w:rPr>
          <w:rFonts w:ascii="Calibri" w:hAnsi="Calibri" w:cs="Calibri"/>
        </w:rPr>
        <w:t>η</w:t>
      </w:r>
      <w:r w:rsidR="00DE418E">
        <w:t>.  Not sure why</w:t>
      </w:r>
      <w:r w:rsidR="001C466E">
        <w:t xml:space="preserve"> – apparently has to do with fact that we want it to accommodate a path integral representation of GF’s that matches our expectations vis a vis the diagrammatic expansion</w:t>
      </w:r>
      <w:r w:rsidR="00DE418E">
        <w:t xml:space="preserve">.  </w:t>
      </w:r>
      <w:r w:rsidR="001C466E">
        <w:t>So</w:t>
      </w:r>
      <w:r w:rsidR="00DE418E">
        <w:t xml:space="preserve"> this implies:</w:t>
      </w:r>
    </w:p>
    <w:p w14:paraId="69FE5B29" w14:textId="77777777" w:rsidR="00DE418E" w:rsidRDefault="00DE418E" w:rsidP="00DE418E">
      <w:pPr>
        <w:pStyle w:val="NoSpacing"/>
      </w:pPr>
    </w:p>
    <w:p w14:paraId="5DFC1F7D" w14:textId="246B5F97" w:rsidR="00DE418E" w:rsidRDefault="008F2D7A" w:rsidP="00DE418E">
      <w:pPr>
        <w:pStyle w:val="NoSpacing"/>
      </w:pPr>
      <w:r w:rsidRPr="00BE6E20">
        <w:rPr>
          <w:position w:val="-88"/>
        </w:rPr>
        <w:object w:dxaOrig="2540" w:dyaOrig="1880" w14:anchorId="4F3D5403">
          <v:shape id="_x0000_i1034" type="#_x0000_t75" style="width:114.5pt;height:92.5pt" o:ole="">
            <v:imagedata r:id="rId24" o:title=""/>
          </v:shape>
          <o:OLEObject Type="Embed" ProgID="Equation.DSMT4" ShapeID="_x0000_i1034" DrawAspect="Content" ObjectID="_1727549834" r:id="rId25"/>
        </w:object>
      </w:r>
    </w:p>
    <w:p w14:paraId="36EA7BB6" w14:textId="5C98CDE8" w:rsidR="00BE6E20" w:rsidRDefault="00BE6E20" w:rsidP="00DE418E">
      <w:pPr>
        <w:pStyle w:val="NoSpacing"/>
      </w:pPr>
    </w:p>
    <w:p w14:paraId="01225822" w14:textId="48CB6451" w:rsidR="001C466E" w:rsidRPr="001C466E" w:rsidRDefault="008F2D7A" w:rsidP="008F2D7A">
      <w:pPr>
        <w:pStyle w:val="NoSpacing"/>
      </w:pPr>
      <w:r>
        <w:t>I don’t see any sources readily justifying the result for the ∫d</w:t>
      </w:r>
      <w:r>
        <w:rPr>
          <w:rFonts w:ascii="Calibri" w:hAnsi="Calibri" w:cs="Calibri"/>
        </w:rPr>
        <w:t>ψ</w:t>
      </w:r>
      <w:r>
        <w:t xml:space="preserve"> </w:t>
      </w:r>
      <w:r>
        <w:rPr>
          <w:rFonts w:ascii="Calibri" w:hAnsi="Calibri" w:cs="Calibri"/>
        </w:rPr>
        <w:t>ψ</w:t>
      </w:r>
      <w:r>
        <w:t xml:space="preserve"> integral.  So… we’ll just state the result:</w:t>
      </w:r>
    </w:p>
    <w:p w14:paraId="7C59FA7E" w14:textId="22EBB746" w:rsidR="00C27CBC" w:rsidRDefault="00C27CBC" w:rsidP="00DE418E">
      <w:pPr>
        <w:pStyle w:val="NoSpacing"/>
      </w:pPr>
    </w:p>
    <w:p w14:paraId="47E2C9E0" w14:textId="0CDD01B6" w:rsidR="00C27CBC" w:rsidRDefault="008F2D7A" w:rsidP="00DE418E">
      <w:pPr>
        <w:pStyle w:val="NoSpacing"/>
      </w:pPr>
      <w:r w:rsidRPr="008F2D7A">
        <w:rPr>
          <w:position w:val="-16"/>
        </w:rPr>
        <w:object w:dxaOrig="1219" w:dyaOrig="440" w14:anchorId="10B888CA">
          <v:shape id="_x0000_i1035" type="#_x0000_t75" style="width:59.5pt;height:23.5pt" o:ole="">
            <v:imagedata r:id="rId26" o:title=""/>
          </v:shape>
          <o:OLEObject Type="Embed" ProgID="Equation.DSMT4" ShapeID="_x0000_i1035" DrawAspect="Content" ObjectID="_1727549835" r:id="rId27"/>
        </w:object>
      </w:r>
    </w:p>
    <w:p w14:paraId="782273CA" w14:textId="77777777" w:rsidR="001C466E" w:rsidRDefault="001C466E" w:rsidP="00DE418E">
      <w:pPr>
        <w:pStyle w:val="NoSpacing"/>
      </w:pPr>
    </w:p>
    <w:p w14:paraId="39532992" w14:textId="30CB08EF" w:rsidR="00DE418E" w:rsidRDefault="00DE418E" w:rsidP="00DE418E">
      <w:pPr>
        <w:pStyle w:val="NoSpacing"/>
      </w:pPr>
      <w:r>
        <w:lastRenderedPageBreak/>
        <w:t>So we see that integration and differentiation are identical, in fact.  Now say we have a function of two Grassman numbers: f(</w:t>
      </w:r>
      <w:r>
        <w:rPr>
          <w:rFonts w:ascii="Calibri" w:hAnsi="Calibri" w:cs="Calibri"/>
        </w:rPr>
        <w:t>ψ</w:t>
      </w:r>
      <w:r>
        <w:rPr>
          <w:vertAlign w:val="subscript"/>
        </w:rPr>
        <w:t>1</w:t>
      </w:r>
      <w:r>
        <w:t xml:space="preserve">, </w:t>
      </w:r>
      <w:r>
        <w:rPr>
          <w:rFonts w:ascii="Calibri" w:hAnsi="Calibri" w:cs="Calibri"/>
        </w:rPr>
        <w:t>ψ</w:t>
      </w:r>
      <w:r>
        <w:rPr>
          <w:vertAlign w:val="subscript"/>
        </w:rPr>
        <w:t>2</w:t>
      </w:r>
      <w:r>
        <w:t>).  We can expand a function of two variables in similar fashion.  The most general result would be:</w:t>
      </w:r>
    </w:p>
    <w:p w14:paraId="466EA054" w14:textId="77777777" w:rsidR="00DE418E" w:rsidRDefault="00DE418E" w:rsidP="00DE418E">
      <w:pPr>
        <w:pStyle w:val="NoSpacing"/>
      </w:pPr>
    </w:p>
    <w:p w14:paraId="1D098BA3" w14:textId="77777777" w:rsidR="00DE418E" w:rsidRDefault="00DE418E" w:rsidP="00DE418E">
      <w:pPr>
        <w:pStyle w:val="NoSpacing"/>
      </w:pPr>
      <w:r w:rsidRPr="000413C3">
        <w:rPr>
          <w:position w:val="-12"/>
        </w:rPr>
        <w:object w:dxaOrig="3600" w:dyaOrig="360" w14:anchorId="59CD1DF5">
          <v:shape id="_x0000_i1036" type="#_x0000_t75" style="width:180pt;height:17pt" o:ole="">
            <v:imagedata r:id="rId28" o:title=""/>
          </v:shape>
          <o:OLEObject Type="Embed" ProgID="Equation.DSMT4" ShapeID="_x0000_i1036" DrawAspect="Content" ObjectID="_1727549836" r:id="rId29"/>
        </w:object>
      </w:r>
    </w:p>
    <w:p w14:paraId="123EACE2" w14:textId="77777777" w:rsidR="00DE418E" w:rsidRDefault="00DE418E" w:rsidP="00DE418E">
      <w:pPr>
        <w:pStyle w:val="NoSpacing"/>
      </w:pPr>
    </w:p>
    <w:p w14:paraId="097B0437" w14:textId="77777777" w:rsidR="00DE418E" w:rsidRDefault="00DE418E" w:rsidP="00DE418E">
      <w:pPr>
        <w:pStyle w:val="NoSpacing"/>
      </w:pPr>
      <w:r>
        <w:t>We can take derivatives and integrals, but general rule is that the differential/integral operator must be touching the variable to generate the result above.  May have to permute the #’s to get them into the requisite form.  For instance,</w:t>
      </w:r>
    </w:p>
    <w:p w14:paraId="4F5D689A" w14:textId="77777777" w:rsidR="00DE418E" w:rsidRDefault="00DE418E" w:rsidP="00DE418E">
      <w:pPr>
        <w:pStyle w:val="NoSpacing"/>
      </w:pPr>
    </w:p>
    <w:p w14:paraId="4D82C5BE" w14:textId="77777777" w:rsidR="00DE418E" w:rsidRDefault="00DE418E" w:rsidP="00DE418E">
      <w:pPr>
        <w:pStyle w:val="NoSpacing"/>
      </w:pPr>
      <w:r w:rsidRPr="002E21B6">
        <w:rPr>
          <w:position w:val="-64"/>
        </w:rPr>
        <w:object w:dxaOrig="4180" w:dyaOrig="1400" w14:anchorId="2D032D1A">
          <v:shape id="_x0000_i1037" type="#_x0000_t75" style="width:209pt;height:68pt" o:ole="">
            <v:imagedata r:id="rId30" o:title=""/>
          </v:shape>
          <o:OLEObject Type="Embed" ProgID="Equation.DSMT4" ShapeID="_x0000_i1037" DrawAspect="Content" ObjectID="_1727549837" r:id="rId31"/>
        </w:object>
      </w:r>
    </w:p>
    <w:p w14:paraId="2CE8F625" w14:textId="77777777" w:rsidR="00DE418E" w:rsidRDefault="00DE418E" w:rsidP="00DE418E">
      <w:pPr>
        <w:pStyle w:val="NoSpacing"/>
      </w:pPr>
    </w:p>
    <w:p w14:paraId="0037C768" w14:textId="77777777" w:rsidR="00DE418E" w:rsidRDefault="00DE418E" w:rsidP="00DE418E">
      <w:pPr>
        <w:pStyle w:val="NoSpacing"/>
      </w:pPr>
      <w:r>
        <w:t xml:space="preserve">where the – sign comes from the need to permute the two </w:t>
      </w:r>
      <w:r>
        <w:rPr>
          <w:rFonts w:ascii="Calibri" w:hAnsi="Calibri" w:cs="Calibri"/>
        </w:rPr>
        <w:t>ψ</w:t>
      </w:r>
      <w:r>
        <w:t xml:space="preserve">’s to get the </w:t>
      </w:r>
      <w:r>
        <w:rPr>
          <w:rFonts w:ascii="Calibri" w:hAnsi="Calibri" w:cs="Calibri"/>
        </w:rPr>
        <w:t>∂</w:t>
      </w:r>
      <w:r>
        <w:t>/</w:t>
      </w:r>
      <w:r>
        <w:rPr>
          <w:rFonts w:ascii="Calibri" w:hAnsi="Calibri" w:cs="Calibri"/>
        </w:rPr>
        <w:t>∂ψ</w:t>
      </w:r>
      <w:r>
        <w:rPr>
          <w:vertAlign w:val="subscript"/>
        </w:rPr>
        <w:t>2</w:t>
      </w:r>
      <w:r>
        <w:t xml:space="preserve"> operator touching the </w:t>
      </w:r>
      <w:r>
        <w:rPr>
          <w:rFonts w:ascii="Calibri" w:hAnsi="Calibri" w:cs="Calibri"/>
        </w:rPr>
        <w:t>ψ</w:t>
      </w:r>
      <w:r>
        <w:rPr>
          <w:vertAlign w:val="subscript"/>
        </w:rPr>
        <w:t>2</w:t>
      </w:r>
      <w:r>
        <w:t xml:space="preserve">.  An integral example:  </w:t>
      </w:r>
    </w:p>
    <w:p w14:paraId="76E98BB6" w14:textId="77777777" w:rsidR="00DE418E" w:rsidRDefault="00DE418E" w:rsidP="00DE418E">
      <w:pPr>
        <w:pStyle w:val="NoSpacing"/>
      </w:pPr>
    </w:p>
    <w:p w14:paraId="78A1C864" w14:textId="7C885972" w:rsidR="00DE418E" w:rsidRDefault="001B42AB" w:rsidP="00DE418E">
      <w:pPr>
        <w:pStyle w:val="NoSpacing"/>
      </w:pPr>
      <w:r w:rsidRPr="00AF3A64">
        <w:rPr>
          <w:position w:val="-16"/>
        </w:rPr>
        <w:object w:dxaOrig="5960" w:dyaOrig="440" w14:anchorId="6DE603E7">
          <v:shape id="_x0000_i1043" type="#_x0000_t75" style="width:297.5pt;height:21.5pt" o:ole="">
            <v:imagedata r:id="rId32" o:title=""/>
          </v:shape>
          <o:OLEObject Type="Embed" ProgID="Equation.DSMT4" ShapeID="_x0000_i1043" DrawAspect="Content" ObjectID="_1727549838" r:id="rId33"/>
        </w:object>
      </w:r>
    </w:p>
    <w:p w14:paraId="7191958B" w14:textId="77777777" w:rsidR="00DE418E" w:rsidRDefault="00DE418E" w:rsidP="00DE418E">
      <w:pPr>
        <w:pStyle w:val="NoSpacing"/>
      </w:pPr>
    </w:p>
    <w:p w14:paraId="4A1F4978" w14:textId="2A50B9A2" w:rsidR="00DE418E" w:rsidRDefault="00707677" w:rsidP="00DE418E">
      <w:pPr>
        <w:pStyle w:val="NoSpacing"/>
      </w:pPr>
      <w:r>
        <w:t>Now let’s take a look at a Gaussian integral,</w:t>
      </w:r>
    </w:p>
    <w:p w14:paraId="75EE5769" w14:textId="77777777" w:rsidR="00707677" w:rsidRDefault="00707677" w:rsidP="00DE418E">
      <w:pPr>
        <w:pStyle w:val="NoSpacing"/>
      </w:pPr>
    </w:p>
    <w:p w14:paraId="2D52538A" w14:textId="669BDB0A" w:rsidR="00DE418E" w:rsidRDefault="00707677" w:rsidP="00DE418E">
      <w:pPr>
        <w:pStyle w:val="NoSpacing"/>
      </w:pPr>
      <w:r w:rsidRPr="002F0EA7">
        <w:rPr>
          <w:position w:val="-16"/>
        </w:rPr>
        <w:object w:dxaOrig="7940" w:dyaOrig="460" w14:anchorId="2C309D5F">
          <v:shape id="_x0000_i1039" type="#_x0000_t75" style="width:398.5pt;height:25pt" o:ole="">
            <v:imagedata r:id="rId34" o:title=""/>
          </v:shape>
          <o:OLEObject Type="Embed" ProgID="Equation.DSMT4" ShapeID="_x0000_i1039" DrawAspect="Content" ObjectID="_1727549839" r:id="rId35"/>
        </w:object>
      </w:r>
    </w:p>
    <w:p w14:paraId="4A5BB1E5" w14:textId="77777777" w:rsidR="00DE418E" w:rsidRDefault="00DE418E" w:rsidP="00DE418E">
      <w:pPr>
        <w:pStyle w:val="NoSpacing"/>
      </w:pPr>
    </w:p>
    <w:p w14:paraId="3AC47316" w14:textId="77777777" w:rsidR="00DE418E" w:rsidRDefault="00DE418E" w:rsidP="00DE418E">
      <w:pPr>
        <w:pStyle w:val="NoSpacing"/>
      </w:pPr>
      <w:r>
        <w:t>If we consider more general functions like,</w:t>
      </w:r>
    </w:p>
    <w:p w14:paraId="1D7FE51E" w14:textId="77777777" w:rsidR="00DE418E" w:rsidRDefault="00DE418E" w:rsidP="00DE418E">
      <w:pPr>
        <w:pStyle w:val="NoSpacing"/>
      </w:pPr>
    </w:p>
    <w:p w14:paraId="4E85665F" w14:textId="0AFD0AE8" w:rsidR="00DE418E" w:rsidRDefault="0037665F" w:rsidP="00DE418E">
      <w:pPr>
        <w:pStyle w:val="NoSpacing"/>
      </w:pPr>
      <w:r w:rsidRPr="00690848">
        <w:rPr>
          <w:position w:val="-24"/>
        </w:rPr>
        <w:object w:dxaOrig="4340" w:dyaOrig="620" w14:anchorId="60120114">
          <v:shape id="_x0000_i1040" type="#_x0000_t75" style="width:220.5pt;height:30pt" o:ole="">
            <v:imagedata r:id="rId36" o:title=""/>
          </v:shape>
          <o:OLEObject Type="Embed" ProgID="Equation.DSMT4" ShapeID="_x0000_i1040" DrawAspect="Content" ObjectID="_1727549840" r:id="rId37"/>
        </w:object>
      </w:r>
    </w:p>
    <w:p w14:paraId="6EB5265F" w14:textId="77777777" w:rsidR="00DE418E" w:rsidRDefault="00DE418E" w:rsidP="00DE418E">
      <w:pPr>
        <w:pStyle w:val="NoSpacing"/>
      </w:pPr>
    </w:p>
    <w:p w14:paraId="1EF1FA9E" w14:textId="755F13BB" w:rsidR="00DE418E" w:rsidRDefault="00707677" w:rsidP="00DE418E">
      <w:pPr>
        <w:pStyle w:val="NoSpacing"/>
        <w:rPr>
          <w:sz w:val="24"/>
          <w:szCs w:val="24"/>
        </w:rPr>
      </w:pPr>
      <w:r>
        <w:rPr>
          <w:sz w:val="24"/>
          <w:szCs w:val="24"/>
        </w:rPr>
        <w:t>And so something like:</w:t>
      </w:r>
    </w:p>
    <w:p w14:paraId="5B84DE26" w14:textId="134B4354" w:rsidR="00707677" w:rsidRDefault="00707677" w:rsidP="00DE418E">
      <w:pPr>
        <w:pStyle w:val="NoSpacing"/>
        <w:rPr>
          <w:sz w:val="24"/>
          <w:szCs w:val="24"/>
        </w:rPr>
      </w:pPr>
    </w:p>
    <w:p w14:paraId="4962BA18" w14:textId="43D08087" w:rsidR="00707677" w:rsidRDefault="0037665F" w:rsidP="00DE418E">
      <w:pPr>
        <w:pStyle w:val="NoSpacing"/>
      </w:pPr>
      <w:r w:rsidRPr="00690848">
        <w:rPr>
          <w:position w:val="-24"/>
        </w:rPr>
        <w:object w:dxaOrig="1140" w:dyaOrig="620" w14:anchorId="35390D7B">
          <v:shape id="_x0000_i1041" type="#_x0000_t75" style="width:57.5pt;height:30pt" o:ole="">
            <v:imagedata r:id="rId38" o:title=""/>
          </v:shape>
          <o:OLEObject Type="Embed" ProgID="Equation.DSMT4" ShapeID="_x0000_i1041" DrawAspect="Content" ObjectID="_1727549841" r:id="rId39"/>
        </w:object>
      </w:r>
    </w:p>
    <w:p w14:paraId="5591DD07" w14:textId="57D93C0B" w:rsidR="00707677" w:rsidRDefault="00707677" w:rsidP="00DE418E">
      <w:pPr>
        <w:pStyle w:val="NoSpacing"/>
      </w:pPr>
    </w:p>
    <w:p w14:paraId="43E15E6B" w14:textId="10A13D75" w:rsidR="00707677" w:rsidRPr="00707677" w:rsidRDefault="00707677" w:rsidP="00DE418E">
      <w:pPr>
        <w:pStyle w:val="NoSpacing"/>
        <w:rPr>
          <w:sz w:val="28"/>
          <w:szCs w:val="28"/>
        </w:rPr>
      </w:pPr>
      <w:r w:rsidRPr="00707677">
        <w:rPr>
          <w:sz w:val="24"/>
          <w:szCs w:val="24"/>
        </w:rPr>
        <w:t xml:space="preserve">which is </w:t>
      </w:r>
      <w:r>
        <w:rPr>
          <w:sz w:val="24"/>
          <w:szCs w:val="24"/>
        </w:rPr>
        <w:t xml:space="preserve">a familiar result.  </w:t>
      </w:r>
    </w:p>
    <w:p w14:paraId="566AFF14" w14:textId="61C88AF0" w:rsidR="00DE418E" w:rsidRDefault="00DE418E" w:rsidP="00DE418E">
      <w:pPr>
        <w:pStyle w:val="NoSpacing"/>
        <w:rPr>
          <w:sz w:val="24"/>
          <w:szCs w:val="24"/>
        </w:rPr>
      </w:pPr>
    </w:p>
    <w:p w14:paraId="65870FDF" w14:textId="77777777" w:rsidR="00DE418E" w:rsidRPr="00DE418E" w:rsidRDefault="00DE418E" w:rsidP="00DE418E">
      <w:pPr>
        <w:pStyle w:val="NoSpacing"/>
        <w:rPr>
          <w:sz w:val="24"/>
          <w:szCs w:val="24"/>
        </w:rPr>
      </w:pPr>
    </w:p>
    <w:sectPr w:rsidR="00DE418E" w:rsidRPr="00DE4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9E6"/>
    <w:rsid w:val="00000E6E"/>
    <w:rsid w:val="00087059"/>
    <w:rsid w:val="00133166"/>
    <w:rsid w:val="001B42AB"/>
    <w:rsid w:val="001C120F"/>
    <w:rsid w:val="001C466E"/>
    <w:rsid w:val="001F0A20"/>
    <w:rsid w:val="0037665F"/>
    <w:rsid w:val="003B2AF0"/>
    <w:rsid w:val="003F1354"/>
    <w:rsid w:val="004349E5"/>
    <w:rsid w:val="00434A71"/>
    <w:rsid w:val="00434D52"/>
    <w:rsid w:val="00464EA4"/>
    <w:rsid w:val="004B39D7"/>
    <w:rsid w:val="004D62A1"/>
    <w:rsid w:val="00581959"/>
    <w:rsid w:val="005E4D71"/>
    <w:rsid w:val="00707677"/>
    <w:rsid w:val="0071280F"/>
    <w:rsid w:val="007452CC"/>
    <w:rsid w:val="00874286"/>
    <w:rsid w:val="008F2D7A"/>
    <w:rsid w:val="008F4027"/>
    <w:rsid w:val="009D5095"/>
    <w:rsid w:val="00BC396F"/>
    <w:rsid w:val="00BE6E20"/>
    <w:rsid w:val="00C029E6"/>
    <w:rsid w:val="00C27CBC"/>
    <w:rsid w:val="00C433D5"/>
    <w:rsid w:val="00DE418E"/>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1FFDD"/>
  <w15:chartTrackingRefBased/>
  <w15:docId w15:val="{B7288966-2EF8-43FF-9E2B-6655369C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18E"/>
    <w:pPr>
      <w:spacing w:after="0" w:line="240" w:lineRule="auto"/>
    </w:pPr>
  </w:style>
  <w:style w:type="character" w:customStyle="1" w:styleId="NoSpacingChar">
    <w:name w:val="No Spacing Char"/>
    <w:basedOn w:val="DefaultParagraphFont"/>
    <w:link w:val="NoSpacing"/>
    <w:uiPriority w:val="1"/>
    <w:rsid w:val="00DE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cp:revision>
  <dcterms:created xsi:type="dcterms:W3CDTF">2019-10-21T17:16:00Z</dcterms:created>
  <dcterms:modified xsi:type="dcterms:W3CDTF">2022-10-18T01:45:00Z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