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A3040" w14:textId="0B9D8399" w:rsidR="00712886" w:rsidRPr="007251A3" w:rsidRDefault="002829DE" w:rsidP="00651E89">
      <w:pPr>
        <w:pStyle w:val="NoSpacing"/>
        <w:jc w:val="center"/>
        <w:rPr>
          <w:b/>
          <w:sz w:val="44"/>
          <w:szCs w:val="32"/>
          <w:u w:val="single"/>
        </w:rPr>
      </w:pPr>
      <w:r>
        <w:rPr>
          <w:b/>
          <w:sz w:val="44"/>
          <w:szCs w:val="32"/>
          <w:u w:val="single"/>
        </w:rPr>
        <w:t xml:space="preserve">Vector </w:t>
      </w:r>
      <w:r w:rsidR="00712886" w:rsidRPr="007251A3">
        <w:rPr>
          <w:b/>
          <w:sz w:val="44"/>
          <w:szCs w:val="32"/>
          <w:u w:val="single"/>
        </w:rPr>
        <w:t xml:space="preserve">Path Integrals </w:t>
      </w:r>
    </w:p>
    <w:p w14:paraId="46C9CB96" w14:textId="0351883D" w:rsidR="00651E89" w:rsidRDefault="00651E89" w:rsidP="00651E89">
      <w:pPr>
        <w:pStyle w:val="NoSpacing"/>
      </w:pPr>
    </w:p>
    <w:p w14:paraId="69E43FB5" w14:textId="77777777" w:rsidR="0000190E" w:rsidRDefault="0000190E" w:rsidP="00651E89">
      <w:pPr>
        <w:pStyle w:val="NoSpacing"/>
      </w:pPr>
    </w:p>
    <w:p w14:paraId="6C3E89EB" w14:textId="2D4A858C" w:rsidR="00153536" w:rsidRDefault="00DB24A9" w:rsidP="00D96EFE">
      <w:pPr>
        <w:pStyle w:val="NoSpacing"/>
      </w:pPr>
      <w:r>
        <w:rPr>
          <w:sz w:val="24"/>
        </w:rPr>
        <w:t xml:space="preserve">Now going to add another/final layer of complexity.  Our integration variable could itself be a vector, and we’ll want to explore integrations over all of its possible </w:t>
      </w:r>
      <w:r w:rsidRPr="00DB24A9">
        <w:rPr>
          <w:i/>
          <w:sz w:val="24"/>
        </w:rPr>
        <w:t>components’</w:t>
      </w:r>
      <w:r>
        <w:rPr>
          <w:sz w:val="24"/>
        </w:rPr>
        <w:t xml:space="preserve"> values in space and/or time.  </w:t>
      </w:r>
    </w:p>
    <w:p w14:paraId="7F802E37" w14:textId="77777777" w:rsidR="00153536" w:rsidRDefault="00153536" w:rsidP="00D96EFE">
      <w:pPr>
        <w:pStyle w:val="NoSpacing"/>
      </w:pPr>
    </w:p>
    <w:p w14:paraId="2C9A7193" w14:textId="1B1A28EE" w:rsidR="00D96EFE" w:rsidRPr="007433FC" w:rsidRDefault="00D96EFE" w:rsidP="00D96EFE">
      <w:pPr>
        <w:pStyle w:val="NoSpacing"/>
        <w:rPr>
          <w:b/>
          <w:sz w:val="28"/>
          <w:szCs w:val="24"/>
        </w:rPr>
      </w:pPr>
      <w:r w:rsidRPr="007433FC">
        <w:rPr>
          <w:b/>
          <w:sz w:val="28"/>
          <w:szCs w:val="24"/>
        </w:rPr>
        <w:t xml:space="preserve">Continuously infinite </w:t>
      </w:r>
      <w:r w:rsidR="007433FC">
        <w:rPr>
          <w:b/>
          <w:sz w:val="28"/>
          <w:szCs w:val="24"/>
        </w:rPr>
        <w:t xml:space="preserve">real </w:t>
      </w:r>
      <w:r w:rsidRPr="007433FC">
        <w:rPr>
          <w:b/>
          <w:sz w:val="28"/>
          <w:szCs w:val="24"/>
        </w:rPr>
        <w:t xml:space="preserve">vector </w:t>
      </w:r>
      <w:r w:rsidR="009D5649" w:rsidRPr="007433FC">
        <w:rPr>
          <w:b/>
          <w:sz w:val="28"/>
          <w:szCs w:val="24"/>
        </w:rPr>
        <w:t xml:space="preserve">variable </w:t>
      </w:r>
      <w:r w:rsidR="00344F38">
        <w:rPr>
          <w:b/>
          <w:sz w:val="28"/>
          <w:szCs w:val="24"/>
        </w:rPr>
        <w:t xml:space="preserve">Gaussian </w:t>
      </w:r>
      <w:r w:rsidR="009D5649" w:rsidRPr="007433FC">
        <w:rPr>
          <w:b/>
          <w:sz w:val="28"/>
          <w:szCs w:val="24"/>
        </w:rPr>
        <w:t>integrals</w:t>
      </w:r>
    </w:p>
    <w:p w14:paraId="58BD7EC6" w14:textId="54AA686F" w:rsidR="00D96EFE" w:rsidRPr="00FC0F63" w:rsidRDefault="007433FC" w:rsidP="00D96EFE">
      <w:pPr>
        <w:pStyle w:val="NoSpacing"/>
        <w:rPr>
          <w:sz w:val="24"/>
        </w:rPr>
      </w:pPr>
      <w:r w:rsidRPr="00FC0F63">
        <w:rPr>
          <w:sz w:val="24"/>
        </w:rPr>
        <w:t>W</w:t>
      </w:r>
      <w:r w:rsidR="00D96EFE" w:rsidRPr="00FC0F63">
        <w:rPr>
          <w:sz w:val="24"/>
        </w:rPr>
        <w:t>e can generalize our continuous variables to vectors too.  The moment generating function would be:</w:t>
      </w:r>
    </w:p>
    <w:p w14:paraId="78B561CB" w14:textId="77777777" w:rsidR="00D96EFE" w:rsidRPr="00FC0F63" w:rsidRDefault="00D96EFE" w:rsidP="00D96EFE">
      <w:pPr>
        <w:pStyle w:val="NoSpacing"/>
        <w:rPr>
          <w:sz w:val="24"/>
        </w:rPr>
      </w:pPr>
    </w:p>
    <w:p w14:paraId="6B345C9E" w14:textId="1B1EA94F" w:rsidR="00D96EFE" w:rsidRDefault="006E4435" w:rsidP="00D96EFE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4860" w:dyaOrig="940" w14:anchorId="37F5A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45.5pt" o:ole="" filled="t" fillcolor="#cfc">
            <v:imagedata r:id="rId7" o:title=""/>
          </v:shape>
          <o:OLEObject Type="Embed" ProgID="Equation.DSMT4" ShapeID="_x0000_i1025" DrawAspect="Content" ObjectID="_1731489918" r:id="rId8"/>
        </w:object>
      </w:r>
    </w:p>
    <w:p w14:paraId="7C245D4A" w14:textId="1A1BCC4F" w:rsidR="008F4C7D" w:rsidRDefault="008F4C7D" w:rsidP="00D96EFE">
      <w:pPr>
        <w:pStyle w:val="NoSpacing"/>
        <w:rPr>
          <w:sz w:val="24"/>
        </w:rPr>
      </w:pPr>
    </w:p>
    <w:p w14:paraId="37799FE2" w14:textId="09D45E73" w:rsidR="008F4C7D" w:rsidRDefault="008F4C7D" w:rsidP="00D96EFE">
      <w:pPr>
        <w:pStyle w:val="NoSpacing"/>
        <w:rPr>
          <w:sz w:val="24"/>
        </w:rPr>
      </w:pPr>
      <w:r>
        <w:rPr>
          <w:sz w:val="24"/>
        </w:rPr>
        <w:t>where,</w:t>
      </w:r>
    </w:p>
    <w:p w14:paraId="333827E9" w14:textId="0C5FF016" w:rsidR="008F4C7D" w:rsidRDefault="008F4C7D" w:rsidP="00D96EFE">
      <w:pPr>
        <w:pStyle w:val="NoSpacing"/>
        <w:rPr>
          <w:sz w:val="24"/>
        </w:rPr>
      </w:pPr>
    </w:p>
    <w:p w14:paraId="578A38AF" w14:textId="2041E5FB" w:rsidR="008F4C7D" w:rsidRDefault="008F4C7D" w:rsidP="00D96EFE">
      <w:pPr>
        <w:pStyle w:val="NoSpacing"/>
        <w:rPr>
          <w:sz w:val="24"/>
        </w:rPr>
      </w:pPr>
      <w:r w:rsidRPr="008F4C7D">
        <w:rPr>
          <w:position w:val="-14"/>
          <w:sz w:val="24"/>
        </w:rPr>
        <w:object w:dxaOrig="3820" w:dyaOrig="400" w14:anchorId="67D82C97">
          <v:shape id="_x0000_i1026" type="#_x0000_t75" style="width:191pt;height:19.5pt" o:ole="">
            <v:imagedata r:id="rId9" o:title=""/>
          </v:shape>
          <o:OLEObject Type="Embed" ProgID="Equation.DSMT4" ShapeID="_x0000_i1026" DrawAspect="Content" ObjectID="_1731489919" r:id="rId10"/>
        </w:object>
      </w:r>
    </w:p>
    <w:p w14:paraId="1B20A075" w14:textId="4DB86CEA" w:rsidR="008F4C7D" w:rsidRDefault="008F4C7D" w:rsidP="00D96EFE">
      <w:pPr>
        <w:pStyle w:val="NoSpacing"/>
        <w:rPr>
          <w:sz w:val="24"/>
        </w:rPr>
      </w:pPr>
    </w:p>
    <w:p w14:paraId="1C45E38A" w14:textId="22995355" w:rsidR="006E4435" w:rsidRDefault="008F4C7D" w:rsidP="00D96EFE">
      <w:pPr>
        <w:pStyle w:val="NoSpacing"/>
        <w:rPr>
          <w:sz w:val="24"/>
        </w:rPr>
      </w:pPr>
      <w:r>
        <w:rPr>
          <w:sz w:val="24"/>
        </w:rPr>
        <w:t>where x</w:t>
      </w:r>
      <w:r>
        <w:rPr>
          <w:sz w:val="24"/>
          <w:vertAlign w:val="subscript"/>
        </w:rPr>
        <w:t>1,2,3</w:t>
      </w:r>
      <w:r>
        <w:rPr>
          <w:sz w:val="24"/>
        </w:rPr>
        <w:t xml:space="preserve"> are the x,y,z components of the vector.  </w:t>
      </w:r>
      <w:r w:rsidR="003D25B8">
        <w:rPr>
          <w:sz w:val="24"/>
        </w:rPr>
        <w:t xml:space="preserve">And </w:t>
      </w:r>
      <w:r w:rsidR="003D25B8" w:rsidRPr="003D25B8">
        <w:rPr>
          <w:b/>
          <w:sz w:val="24"/>
        </w:rPr>
        <w:t>x</w:t>
      </w:r>
      <w:r w:rsidR="003D25B8">
        <w:rPr>
          <w:rFonts w:ascii="Calibri" w:hAnsi="Calibri" w:cs="Calibri"/>
          <w:sz w:val="24"/>
        </w:rPr>
        <w:t>·</w:t>
      </w:r>
      <w:r w:rsidR="003D25B8" w:rsidRPr="003D25B8">
        <w:rPr>
          <w:b/>
          <w:sz w:val="24"/>
        </w:rPr>
        <w:t>A</w:t>
      </w:r>
      <w:r w:rsidR="003D25B8">
        <w:rPr>
          <w:rFonts w:ascii="Calibri" w:hAnsi="Calibri" w:cs="Calibri"/>
          <w:sz w:val="24"/>
        </w:rPr>
        <w:t>·</w:t>
      </w:r>
      <w:r w:rsidR="003D25B8" w:rsidRPr="003D25B8">
        <w:rPr>
          <w:b/>
          <w:sz w:val="24"/>
        </w:rPr>
        <w:t>x</w:t>
      </w:r>
      <w:r w:rsidR="003D25B8">
        <w:rPr>
          <w:sz w:val="24"/>
        </w:rPr>
        <w:t xml:space="preserve"> means </w:t>
      </w:r>
      <w:r w:rsidR="003D25B8">
        <w:rPr>
          <w:rFonts w:ascii="Calibri" w:hAnsi="Calibri" w:cs="Calibri"/>
          <w:sz w:val="24"/>
        </w:rPr>
        <w:t>Σ</w:t>
      </w:r>
      <w:r w:rsidR="003D25B8">
        <w:rPr>
          <w:rFonts w:ascii="Calibri" w:hAnsi="Calibri" w:cs="Calibri"/>
          <w:sz w:val="24"/>
          <w:vertAlign w:val="subscript"/>
        </w:rPr>
        <w:t>ij</w:t>
      </w:r>
      <w:r w:rsidR="003D25B8">
        <w:rPr>
          <w:rFonts w:ascii="Calibri" w:hAnsi="Calibri" w:cs="Calibri"/>
          <w:sz w:val="24"/>
        </w:rPr>
        <w:t>x</w:t>
      </w:r>
      <w:r w:rsidR="003D25B8">
        <w:rPr>
          <w:rFonts w:ascii="Calibri" w:hAnsi="Calibri" w:cs="Calibri"/>
          <w:sz w:val="24"/>
          <w:vertAlign w:val="subscript"/>
        </w:rPr>
        <w:t>i</w:t>
      </w:r>
      <w:r w:rsidR="003D25B8">
        <w:rPr>
          <w:rFonts w:ascii="Calibri" w:hAnsi="Calibri" w:cs="Calibri"/>
          <w:sz w:val="24"/>
        </w:rPr>
        <w:t>A</w:t>
      </w:r>
      <w:r w:rsidR="003D25B8">
        <w:rPr>
          <w:rFonts w:ascii="Calibri" w:hAnsi="Calibri" w:cs="Calibri"/>
          <w:sz w:val="24"/>
          <w:vertAlign w:val="subscript"/>
        </w:rPr>
        <w:t>ij</w:t>
      </w:r>
      <w:r w:rsidR="003D25B8">
        <w:rPr>
          <w:rFonts w:ascii="Calibri" w:hAnsi="Calibri" w:cs="Calibri"/>
          <w:sz w:val="24"/>
        </w:rPr>
        <w:t>x</w:t>
      </w:r>
      <w:r w:rsidR="003D25B8">
        <w:rPr>
          <w:rFonts w:ascii="Calibri" w:hAnsi="Calibri" w:cs="Calibri"/>
          <w:sz w:val="24"/>
          <w:vertAlign w:val="subscript"/>
        </w:rPr>
        <w:t>j</w:t>
      </w:r>
      <w:r w:rsidR="003D25B8">
        <w:rPr>
          <w:rFonts w:ascii="Calibri" w:hAnsi="Calibri" w:cs="Calibri"/>
          <w:sz w:val="24"/>
        </w:rPr>
        <w:t xml:space="preserve">.  Similarly with </w:t>
      </w:r>
      <w:r w:rsidR="003D25B8" w:rsidRPr="003D25B8">
        <w:rPr>
          <w:rFonts w:ascii="Calibri" w:hAnsi="Calibri" w:cs="Calibri"/>
          <w:b/>
          <w:sz w:val="24"/>
        </w:rPr>
        <w:t>j</w:t>
      </w:r>
      <w:r w:rsidR="003D25B8">
        <w:rPr>
          <w:rFonts w:ascii="Calibri" w:hAnsi="Calibri" w:cs="Calibri"/>
          <w:sz w:val="24"/>
        </w:rPr>
        <w:t>·</w:t>
      </w:r>
      <w:r w:rsidR="003D25B8" w:rsidRPr="003D25B8">
        <w:rPr>
          <w:rFonts w:ascii="Calibri" w:hAnsi="Calibri" w:cs="Calibri"/>
          <w:b/>
          <w:sz w:val="24"/>
        </w:rPr>
        <w:t>x</w:t>
      </w:r>
      <w:r w:rsidR="003D25B8">
        <w:rPr>
          <w:rFonts w:ascii="Calibri" w:hAnsi="Calibri" w:cs="Calibri"/>
          <w:sz w:val="24"/>
        </w:rPr>
        <w:t xml:space="preserve">. </w:t>
      </w:r>
      <w:r w:rsidR="003D25B8">
        <w:rPr>
          <w:sz w:val="24"/>
        </w:rPr>
        <w:t xml:space="preserve">  </w:t>
      </w:r>
      <w:r w:rsidR="00CB09D2" w:rsidRPr="00FC0F63">
        <w:rPr>
          <w:color w:val="FF0000"/>
          <w:sz w:val="24"/>
        </w:rPr>
        <w:t xml:space="preserve">Again boundary conditions at t = </w:t>
      </w:r>
      <w:r w:rsidR="00D3027C">
        <w:rPr>
          <w:color w:val="FF0000"/>
          <w:sz w:val="24"/>
        </w:rPr>
        <w:t>t</w:t>
      </w:r>
      <w:r w:rsidR="00CB09D2" w:rsidRPr="00D3027C">
        <w:rPr>
          <w:color w:val="FF0000"/>
          <w:sz w:val="24"/>
          <w:vertAlign w:val="subscript"/>
        </w:rPr>
        <w:t>a</w:t>
      </w:r>
      <w:r w:rsidR="00CB09D2" w:rsidRPr="00FC0F63">
        <w:rPr>
          <w:color w:val="FF0000"/>
          <w:sz w:val="24"/>
        </w:rPr>
        <w:t xml:space="preserve"> and t = </w:t>
      </w:r>
      <w:r w:rsidR="00D3027C">
        <w:rPr>
          <w:color w:val="FF0000"/>
          <w:sz w:val="24"/>
        </w:rPr>
        <w:t>t</w:t>
      </w:r>
      <w:r w:rsidR="00CB09D2" w:rsidRPr="00D3027C">
        <w:rPr>
          <w:color w:val="FF0000"/>
          <w:sz w:val="24"/>
          <w:vertAlign w:val="subscript"/>
        </w:rPr>
        <w:t>b</w:t>
      </w:r>
      <w:r w:rsidR="00CB09D2" w:rsidRPr="00FC0F63">
        <w:rPr>
          <w:color w:val="FF0000"/>
          <w:sz w:val="24"/>
        </w:rPr>
        <w:t xml:space="preserve"> would seem necessary.</w:t>
      </w:r>
      <w:r w:rsidR="00CB09D2" w:rsidRPr="00FC0F63">
        <w:rPr>
          <w:sz w:val="24"/>
        </w:rPr>
        <w:t xml:space="preserve">  </w:t>
      </w:r>
      <w:r w:rsidR="006E4435">
        <w:rPr>
          <w:sz w:val="24"/>
        </w:rPr>
        <w:t>Formally, the solution would be:</w:t>
      </w:r>
    </w:p>
    <w:p w14:paraId="72E99981" w14:textId="06B2D384" w:rsidR="006E4435" w:rsidRDefault="006E4435" w:rsidP="00D96EFE">
      <w:pPr>
        <w:pStyle w:val="NoSpacing"/>
        <w:rPr>
          <w:sz w:val="24"/>
        </w:rPr>
      </w:pPr>
    </w:p>
    <w:p w14:paraId="156926ED" w14:textId="4A46E62B" w:rsidR="006E4435" w:rsidRDefault="006E4435" w:rsidP="00D96EFE">
      <w:pPr>
        <w:pStyle w:val="NoSpacing"/>
        <w:rPr>
          <w:sz w:val="24"/>
        </w:rPr>
      </w:pPr>
      <w:r w:rsidRPr="006E4435">
        <w:rPr>
          <w:position w:val="-32"/>
          <w:sz w:val="24"/>
        </w:rPr>
        <w:object w:dxaOrig="7140" w:dyaOrig="920" w14:anchorId="7E071FDF">
          <v:shape id="_x0000_i1027" type="#_x0000_t75" style="width:357.5pt;height:44.5pt" o:ole="" filled="t" fillcolor="#cfc">
            <v:imagedata r:id="rId11" o:title=""/>
          </v:shape>
          <o:OLEObject Type="Embed" ProgID="Equation.DSMT4" ShapeID="_x0000_i1027" DrawAspect="Content" ObjectID="_1731489920" r:id="rId12"/>
        </w:object>
      </w:r>
    </w:p>
    <w:p w14:paraId="659B41AF" w14:textId="77777777" w:rsidR="006E4435" w:rsidRDefault="006E4435" w:rsidP="00D96EFE">
      <w:pPr>
        <w:pStyle w:val="NoSpacing"/>
        <w:rPr>
          <w:sz w:val="24"/>
        </w:rPr>
      </w:pPr>
    </w:p>
    <w:p w14:paraId="16DE34B7" w14:textId="1C8BEB2B" w:rsidR="00505223" w:rsidRDefault="00505223" w:rsidP="00D96EFE">
      <w:pPr>
        <w:pStyle w:val="NoSpacing"/>
        <w:rPr>
          <w:sz w:val="24"/>
        </w:rPr>
      </w:pPr>
      <w:r>
        <w:rPr>
          <w:sz w:val="24"/>
        </w:rPr>
        <w:t>And as usual</w:t>
      </w:r>
      <w:r w:rsidR="006E4435">
        <w:rPr>
          <w:sz w:val="24"/>
        </w:rPr>
        <w:t>, we expect</w:t>
      </w:r>
    </w:p>
    <w:p w14:paraId="3D58BBB9" w14:textId="77777777" w:rsidR="00505223" w:rsidRDefault="00505223" w:rsidP="00D96EFE">
      <w:pPr>
        <w:pStyle w:val="NoSpacing"/>
        <w:rPr>
          <w:sz w:val="24"/>
        </w:rPr>
      </w:pPr>
    </w:p>
    <w:p w14:paraId="310FCFC1" w14:textId="3D29C273" w:rsidR="00505223" w:rsidRDefault="00505223" w:rsidP="00D96EFE">
      <w:pPr>
        <w:pStyle w:val="NoSpacing"/>
        <w:rPr>
          <w:sz w:val="24"/>
        </w:rPr>
      </w:pPr>
      <w:r w:rsidRPr="00505223">
        <w:rPr>
          <w:position w:val="-14"/>
          <w:sz w:val="24"/>
        </w:rPr>
        <w:object w:dxaOrig="2160" w:dyaOrig="460" w14:anchorId="1E73E092">
          <v:shape id="_x0000_i1028" type="#_x0000_t75" style="width:108pt;height:22pt" o:ole="" filled="t" fillcolor="#cfc">
            <v:imagedata r:id="rId13" o:title=""/>
          </v:shape>
          <o:OLEObject Type="Embed" ProgID="Equation.DSMT4" ShapeID="_x0000_i1028" DrawAspect="Content" ObjectID="_1731489921" r:id="rId14"/>
        </w:object>
      </w:r>
    </w:p>
    <w:p w14:paraId="06157F23" w14:textId="01BB0E87" w:rsidR="00DF325F" w:rsidRDefault="00DF325F" w:rsidP="00D96EFE">
      <w:pPr>
        <w:pStyle w:val="NoSpacing"/>
        <w:rPr>
          <w:sz w:val="24"/>
        </w:rPr>
      </w:pPr>
    </w:p>
    <w:p w14:paraId="0028F5FD" w14:textId="099C1D9B" w:rsidR="00DF325F" w:rsidRDefault="00DF325F" w:rsidP="00D96EFE">
      <w:pPr>
        <w:pStyle w:val="NoSpacing"/>
        <w:rPr>
          <w:sz w:val="24"/>
        </w:rPr>
      </w:pPr>
      <w:r>
        <w:rPr>
          <w:sz w:val="24"/>
        </w:rPr>
        <w:t>and I think we can say,</w:t>
      </w:r>
    </w:p>
    <w:p w14:paraId="45287390" w14:textId="3BE63441" w:rsidR="00DF325F" w:rsidRDefault="00DF325F" w:rsidP="00D96EFE">
      <w:pPr>
        <w:pStyle w:val="NoSpacing"/>
        <w:rPr>
          <w:sz w:val="24"/>
        </w:rPr>
      </w:pPr>
    </w:p>
    <w:p w14:paraId="096F6C65" w14:textId="59844CC4" w:rsidR="00DF325F" w:rsidRDefault="00DF325F" w:rsidP="00D96EFE">
      <w:pPr>
        <w:pStyle w:val="NoSpacing"/>
        <w:rPr>
          <w:sz w:val="24"/>
        </w:rPr>
      </w:pPr>
      <w:r w:rsidRPr="00DF325F">
        <w:rPr>
          <w:position w:val="-34"/>
          <w:sz w:val="24"/>
        </w:rPr>
        <w:object w:dxaOrig="2600" w:dyaOrig="800" w14:anchorId="129E1CCF">
          <v:shape id="_x0000_i1029" type="#_x0000_t75" style="width:130pt;height:41pt" o:ole="" o:bordertopcolor="blue" o:borderleftcolor="blue" o:borderbottomcolor="blue" o:borderrightcolor="blue">
            <v:imagedata r:id="rId1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29" DrawAspect="Content" ObjectID="_1731489922" r:id="rId16"/>
        </w:object>
      </w:r>
    </w:p>
    <w:p w14:paraId="4F7F32D0" w14:textId="77777777" w:rsidR="00505223" w:rsidRDefault="00505223" w:rsidP="00D96EFE">
      <w:pPr>
        <w:pStyle w:val="NoSpacing"/>
        <w:rPr>
          <w:sz w:val="24"/>
        </w:rPr>
      </w:pPr>
    </w:p>
    <w:p w14:paraId="5D4A6770" w14:textId="46A1FD4C" w:rsidR="00D96EFE" w:rsidRPr="00FC0F63" w:rsidRDefault="00BC2F7F" w:rsidP="00D96EFE">
      <w:pPr>
        <w:pStyle w:val="NoSpacing"/>
        <w:rPr>
          <w:sz w:val="24"/>
        </w:rPr>
      </w:pPr>
      <w:r w:rsidRPr="00FC0F63">
        <w:rPr>
          <w:sz w:val="24"/>
        </w:rPr>
        <w:t>And correlations for instance, would be given by:</w:t>
      </w:r>
    </w:p>
    <w:p w14:paraId="0A6F1A7E" w14:textId="77777777" w:rsidR="00D96EFE" w:rsidRPr="00FC0F63" w:rsidRDefault="00D96EFE" w:rsidP="00D96EFE">
      <w:pPr>
        <w:pStyle w:val="NoSpacing"/>
        <w:rPr>
          <w:sz w:val="24"/>
        </w:rPr>
      </w:pPr>
    </w:p>
    <w:p w14:paraId="548CDCDD" w14:textId="5BD83339" w:rsidR="006E4435" w:rsidRDefault="00837CF5" w:rsidP="00D96EFE">
      <w:pPr>
        <w:pStyle w:val="NoSpacing"/>
        <w:rPr>
          <w:sz w:val="24"/>
        </w:rPr>
      </w:pPr>
      <w:r w:rsidRPr="00152C9E">
        <w:rPr>
          <w:position w:val="-158"/>
          <w:sz w:val="24"/>
        </w:rPr>
        <w:object w:dxaOrig="9940" w:dyaOrig="3280" w14:anchorId="670B323F">
          <v:shape id="_x0000_i1030" type="#_x0000_t75" style="width:487.5pt;height:161.5pt" o:ole="">
            <v:imagedata r:id="rId17" o:title=""/>
          </v:shape>
          <o:OLEObject Type="Embed" ProgID="Equation.DSMT4" ShapeID="_x0000_i1030" DrawAspect="Content" ObjectID="_1731489923" r:id="rId18"/>
        </w:object>
      </w:r>
    </w:p>
    <w:p w14:paraId="1031F883" w14:textId="6F1E9E52" w:rsidR="003D25B8" w:rsidRDefault="003D25B8" w:rsidP="00D96EFE">
      <w:pPr>
        <w:pStyle w:val="NoSpacing"/>
        <w:rPr>
          <w:sz w:val="24"/>
        </w:rPr>
      </w:pPr>
    </w:p>
    <w:p w14:paraId="04ACA3B5" w14:textId="7DDF4524" w:rsidR="003D25B8" w:rsidRDefault="003D25B8" w:rsidP="00D96EFE">
      <w:pPr>
        <w:pStyle w:val="NoSpacing"/>
        <w:rPr>
          <w:sz w:val="24"/>
        </w:rPr>
      </w:pPr>
      <w:r>
        <w:rPr>
          <w:sz w:val="24"/>
        </w:rPr>
        <w:t>Now say we want to calculate correlations like this (implicit summation over repeated indices):</w:t>
      </w:r>
    </w:p>
    <w:p w14:paraId="6725EAC2" w14:textId="77777777" w:rsidR="003D25B8" w:rsidRPr="00FC0F63" w:rsidRDefault="003D25B8" w:rsidP="003D25B8">
      <w:pPr>
        <w:pStyle w:val="NoSpacing"/>
        <w:rPr>
          <w:sz w:val="24"/>
        </w:rPr>
      </w:pPr>
    </w:p>
    <w:p w14:paraId="34AC108F" w14:textId="0EA9A472" w:rsidR="003D25B8" w:rsidRPr="00FC0F63" w:rsidRDefault="00DF7FAA" w:rsidP="003D25B8">
      <w:pPr>
        <w:pStyle w:val="NoSpacing"/>
        <w:rPr>
          <w:sz w:val="24"/>
        </w:rPr>
      </w:pPr>
      <w:r w:rsidRPr="00152C9E">
        <w:rPr>
          <w:position w:val="-54"/>
          <w:sz w:val="24"/>
        </w:rPr>
        <w:object w:dxaOrig="14240" w:dyaOrig="1200" w14:anchorId="3AA819C7">
          <v:shape id="_x0000_i1031" type="#_x0000_t75" style="width:535.5pt;height:45.5pt" o:ole="">
            <v:imagedata r:id="rId19" o:title=""/>
          </v:shape>
          <o:OLEObject Type="Embed" ProgID="Equation.DSMT4" ShapeID="_x0000_i1031" DrawAspect="Content" ObjectID="_1731489924" r:id="rId20"/>
        </w:object>
      </w:r>
    </w:p>
    <w:p w14:paraId="48040FFF" w14:textId="77777777" w:rsidR="003D25B8" w:rsidRDefault="003D25B8" w:rsidP="003D25B8">
      <w:pPr>
        <w:pStyle w:val="NoSpacing"/>
        <w:rPr>
          <w:sz w:val="24"/>
        </w:rPr>
      </w:pPr>
    </w:p>
    <w:p w14:paraId="5EE67F81" w14:textId="77777777" w:rsidR="003D25B8" w:rsidRDefault="003D25B8" w:rsidP="003D25B8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4BB657D9" w14:textId="77777777" w:rsidR="003D25B8" w:rsidRDefault="003D25B8" w:rsidP="003D25B8">
      <w:pPr>
        <w:pStyle w:val="NoSpacing"/>
        <w:rPr>
          <w:sz w:val="24"/>
        </w:rPr>
      </w:pPr>
    </w:p>
    <w:p w14:paraId="2D54ED76" w14:textId="2D34E937" w:rsidR="003D25B8" w:rsidRPr="00D92570" w:rsidRDefault="00DF7FAA" w:rsidP="003D25B8">
      <w:pPr>
        <w:pStyle w:val="NoSpacing"/>
        <w:rPr>
          <w:sz w:val="24"/>
          <w:szCs w:val="24"/>
        </w:rPr>
      </w:pPr>
      <w:r w:rsidRPr="00A209E6">
        <w:rPr>
          <w:position w:val="-108"/>
          <w:sz w:val="24"/>
          <w:szCs w:val="24"/>
        </w:rPr>
        <w:object w:dxaOrig="11799" w:dyaOrig="2520" w14:anchorId="5DF1C6AD">
          <v:shape id="_x0000_i1032" type="#_x0000_t75" style="width:537pt;height:106.5pt" o:ole="" fillcolor="#cfc">
            <v:imagedata r:id="rId21" o:title=""/>
          </v:shape>
          <o:OLEObject Type="Embed" ProgID="Equation.DSMT4" ShapeID="_x0000_i1032" DrawAspect="Content" ObjectID="_1731489925" r:id="rId22"/>
        </w:object>
      </w:r>
    </w:p>
    <w:p w14:paraId="2E26823D" w14:textId="77777777" w:rsidR="003D25B8" w:rsidRDefault="003D25B8" w:rsidP="003D25B8">
      <w:pPr>
        <w:pStyle w:val="NoSpacing"/>
        <w:rPr>
          <w:sz w:val="24"/>
        </w:rPr>
      </w:pPr>
    </w:p>
    <w:p w14:paraId="165F24BF" w14:textId="15B91688" w:rsidR="003D25B8" w:rsidRPr="00FC0F63" w:rsidRDefault="003D25B8" w:rsidP="003D25B8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</w:t>
      </w:r>
      <w:r>
        <w:rPr>
          <w:sz w:val="24"/>
        </w:rPr>
        <w:t xml:space="preserve">are a natural generalization of </w:t>
      </w:r>
      <w:r w:rsidR="00DF7FAA">
        <w:rPr>
          <w:sz w:val="24"/>
        </w:rPr>
        <w:t>what’s gone before.</w:t>
      </w:r>
      <w:r>
        <w:rPr>
          <w:sz w:val="24"/>
        </w:rPr>
        <w:t xml:space="preserve"> </w:t>
      </w:r>
      <w:r w:rsidRPr="00FC0F63">
        <w:rPr>
          <w:sz w:val="24"/>
        </w:rPr>
        <w:t xml:space="preserve"> </w:t>
      </w:r>
    </w:p>
    <w:p w14:paraId="5B116AE8" w14:textId="77777777" w:rsidR="003D25B8" w:rsidRPr="00FC0F63" w:rsidRDefault="003D25B8" w:rsidP="003D25B8">
      <w:pPr>
        <w:pStyle w:val="NoSpacing"/>
        <w:rPr>
          <w:sz w:val="24"/>
        </w:rPr>
      </w:pPr>
    </w:p>
    <w:p w14:paraId="463F36F9" w14:textId="4BBE5438" w:rsidR="003D25B8" w:rsidRDefault="00DF7FAA" w:rsidP="003D25B8">
      <w:pPr>
        <w:pStyle w:val="NoSpacing"/>
        <w:rPr>
          <w:sz w:val="24"/>
        </w:rPr>
      </w:pPr>
      <w:r w:rsidRPr="003D25B8">
        <w:rPr>
          <w:noProof/>
          <w:sz w:val="24"/>
        </w:rPr>
        <w:drawing>
          <wp:inline distT="0" distB="0" distL="0" distR="0" wp14:anchorId="5FB1D3A4" wp14:editId="2B57A10D">
            <wp:extent cx="1991226" cy="1985119"/>
            <wp:effectExtent l="0" t="0" r="952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116" cy="1993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CCF7E" w14:textId="77777777" w:rsidR="003D25B8" w:rsidRDefault="003D25B8" w:rsidP="003D25B8">
      <w:pPr>
        <w:pStyle w:val="NoSpacing"/>
        <w:rPr>
          <w:sz w:val="24"/>
        </w:rPr>
      </w:pPr>
    </w:p>
    <w:p w14:paraId="0C20D0DF" w14:textId="134A09F4" w:rsidR="003D25B8" w:rsidRDefault="00DF7FAA" w:rsidP="003D25B8">
      <w:pPr>
        <w:pStyle w:val="NoSpacing"/>
        <w:rPr>
          <w:sz w:val="24"/>
          <w:szCs w:val="24"/>
        </w:rPr>
      </w:pPr>
      <w:r w:rsidRPr="00FC0F63">
        <w:rPr>
          <w:sz w:val="24"/>
        </w:rPr>
        <w:lastRenderedPageBreak/>
        <w:t xml:space="preserve">And then we would </w:t>
      </w:r>
      <w:r>
        <w:rPr>
          <w:sz w:val="24"/>
        </w:rPr>
        <w:t>integrate</w:t>
      </w:r>
      <w:r w:rsidRPr="00FC0F63">
        <w:rPr>
          <w:sz w:val="24"/>
        </w:rPr>
        <w:t xml:space="preserve"> over internal </w:t>
      </w:r>
      <w:r>
        <w:rPr>
          <w:sz w:val="24"/>
        </w:rPr>
        <w:t xml:space="preserve">times, and sum over all internal indices.  </w:t>
      </w:r>
      <w:r w:rsidR="003D25B8">
        <w:rPr>
          <w:sz w:val="24"/>
        </w:rPr>
        <w:t>And after constructing all topologically distinct Feynman diagrams (FD) we’d have:</w:t>
      </w:r>
    </w:p>
    <w:p w14:paraId="61F9A20D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40CAAF8B" w14:textId="09F2C09D" w:rsidR="003D25B8" w:rsidRPr="00D92570" w:rsidRDefault="00DF7FAA" w:rsidP="003D25B8">
      <w:pPr>
        <w:pStyle w:val="NoSpacing"/>
        <w:rPr>
          <w:sz w:val="24"/>
          <w:szCs w:val="24"/>
        </w:rPr>
      </w:pPr>
      <w:r w:rsidRPr="00D92570">
        <w:rPr>
          <w:position w:val="-72"/>
          <w:sz w:val="24"/>
          <w:szCs w:val="24"/>
        </w:rPr>
        <w:object w:dxaOrig="4380" w:dyaOrig="1560" w14:anchorId="1F5FBD75">
          <v:shape id="_x0000_i1033" type="#_x0000_t75" style="width:219pt;height:78pt" o:ole="" o:bordertopcolor="blue" o:borderleftcolor="blue" o:borderbottomcolor="blue" o:borderrightcolor="blue">
            <v:imagedata r:id="rId24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3" DrawAspect="Content" ObjectID="_1731489926" r:id="rId25"/>
        </w:object>
      </w:r>
    </w:p>
    <w:p w14:paraId="3ABD4874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0A9165A2" w14:textId="77777777" w:rsidR="003D25B8" w:rsidRPr="00D92570" w:rsidRDefault="003D25B8" w:rsidP="003D25B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p is the total number of external points/legs.  And t</w:t>
      </w:r>
      <w:r w:rsidRPr="00D92570">
        <w:rPr>
          <w:sz w:val="24"/>
          <w:szCs w:val="24"/>
        </w:rPr>
        <w:t xml:space="preserve">he Multiplicity is the number of ways to construct such a </w:t>
      </w:r>
      <w:r>
        <w:rPr>
          <w:sz w:val="24"/>
          <w:szCs w:val="24"/>
        </w:rPr>
        <w:t xml:space="preserve">topologically distinct </w:t>
      </w:r>
      <w:r w:rsidRPr="00D92570">
        <w:rPr>
          <w:sz w:val="24"/>
          <w:szCs w:val="24"/>
        </w:rPr>
        <w:t>diagram from the parts.  And the Symmetry Factor is, well Multiplicity/</w:t>
      </w:r>
      <w:r>
        <w:rPr>
          <w:sz w:val="24"/>
          <w:szCs w:val="24"/>
        </w:rPr>
        <w:t>(3!)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 xml:space="preserve">m!n!.  </w:t>
      </w:r>
      <w:r>
        <w:rPr>
          <w:sz w:val="24"/>
          <w:szCs w:val="24"/>
        </w:rPr>
        <w:t>As we did in 1D, we should still have that:</w:t>
      </w:r>
    </w:p>
    <w:p w14:paraId="06F4A304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721E758A" w14:textId="77777777" w:rsidR="003D25B8" w:rsidRPr="00D92570" w:rsidRDefault="003D25B8" w:rsidP="003D25B8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519" w:dyaOrig="400" w14:anchorId="36F3E67B">
          <v:shape id="_x0000_i1034" type="#_x0000_t75" style="width:175.5pt;height:19.5pt" o:ole="">
            <v:imagedata r:id="rId26" o:title=""/>
          </v:shape>
          <o:OLEObject Type="Embed" ProgID="Equation.DSMT4" ShapeID="_x0000_i1034" DrawAspect="Content" ObjectID="_1731489927" r:id="rId27"/>
        </w:object>
      </w:r>
    </w:p>
    <w:p w14:paraId="15902BF7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56F36DE2" w14:textId="77777777" w:rsidR="003D25B8" w:rsidRPr="00D92570" w:rsidRDefault="003D25B8" w:rsidP="003D25B8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53CB580F" w14:textId="77777777" w:rsidR="003D25B8" w:rsidRPr="00D92570" w:rsidRDefault="003D25B8" w:rsidP="003D25B8">
      <w:pPr>
        <w:pStyle w:val="NoSpacing"/>
        <w:rPr>
          <w:sz w:val="24"/>
          <w:szCs w:val="24"/>
        </w:rPr>
      </w:pPr>
    </w:p>
    <w:p w14:paraId="3AFE12F0" w14:textId="77777777" w:rsidR="003D25B8" w:rsidRPr="00D92570" w:rsidRDefault="003D25B8" w:rsidP="003D25B8">
      <w:pPr>
        <w:pStyle w:val="NoSpacing"/>
        <w:rPr>
          <w:rFonts w:ascii="Calibri" w:hAnsi="Calibri" w:cs="Calibri"/>
          <w:color w:val="0066FF"/>
          <w:sz w:val="24"/>
          <w:szCs w:val="24"/>
        </w:rPr>
      </w:pPr>
      <w:r w:rsidRPr="00D92570">
        <w:rPr>
          <w:rFonts w:ascii="Calibri" w:hAnsi="Calibri" w:cs="Calibri"/>
          <w:color w:val="0066FF"/>
          <w:position w:val="-82"/>
          <w:sz w:val="24"/>
          <w:szCs w:val="24"/>
        </w:rPr>
        <w:object w:dxaOrig="8180" w:dyaOrig="1760" w14:anchorId="45DDC045">
          <v:shape id="_x0000_i1035" type="#_x0000_t75" style="width:409pt;height:88pt" o:ole="" o:bordertopcolor="#06f" o:borderleftcolor="#06f" o:borderbottomcolor="#06f" o:borderrightcolor="#06f">
            <v:imagedata r:id="rId2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5" DrawAspect="Content" ObjectID="_1731489928" r:id="rId29"/>
        </w:object>
      </w:r>
    </w:p>
    <w:p w14:paraId="402952B6" w14:textId="77777777" w:rsidR="003D25B8" w:rsidRDefault="003D25B8" w:rsidP="003D25B8">
      <w:pPr>
        <w:pStyle w:val="NoSpacing"/>
        <w:rPr>
          <w:sz w:val="24"/>
        </w:rPr>
      </w:pPr>
    </w:p>
    <w:p w14:paraId="0C56DB93" w14:textId="740B0871" w:rsidR="003D25B8" w:rsidRDefault="003D25B8" w:rsidP="003D25B8">
      <w:pPr>
        <w:pStyle w:val="NoSpacing"/>
        <w:rPr>
          <w:rFonts w:ascii="Calibri" w:hAnsi="Calibri" w:cs="Calibri"/>
          <w:sz w:val="24"/>
        </w:rPr>
      </w:pPr>
      <w:r>
        <w:rPr>
          <w:sz w:val="24"/>
        </w:rPr>
        <w:t xml:space="preserve">This presumes that </w:t>
      </w:r>
      <w:r>
        <w:rPr>
          <w:rFonts w:ascii="Calibri" w:hAnsi="Calibri" w:cs="Calibri"/>
          <w:sz w:val="24"/>
        </w:rPr>
        <w:t>λ</w:t>
      </w:r>
      <w:r w:rsidR="00DF7FAA">
        <w:rPr>
          <w:rFonts w:ascii="Calibri" w:hAnsi="Calibri" w:cs="Calibri"/>
          <w:sz w:val="24"/>
          <w:vertAlign w:val="subscript"/>
        </w:rPr>
        <w:t>lmn</w:t>
      </w:r>
      <w:r>
        <w:rPr>
          <w:rFonts w:ascii="Calibri" w:hAnsi="Calibri" w:cs="Calibri"/>
          <w:sz w:val="24"/>
        </w:rPr>
        <w:t>(t,s,r)</w:t>
      </w:r>
      <w:r>
        <w:rPr>
          <w:sz w:val="24"/>
        </w:rPr>
        <w:t xml:space="preserve"> is </w:t>
      </w:r>
      <w:r w:rsidR="00DF7FAA">
        <w:rPr>
          <w:sz w:val="24"/>
        </w:rPr>
        <w:t>constant</w:t>
      </w:r>
      <w:r>
        <w:rPr>
          <w:sz w:val="24"/>
        </w:rPr>
        <w:t xml:space="preserve"> scalar, </w:t>
      </w:r>
      <w:r>
        <w:rPr>
          <w:rFonts w:ascii="Calibri" w:hAnsi="Calibri" w:cs="Calibri"/>
          <w:sz w:val="24"/>
        </w:rPr>
        <w:t xml:space="preserve">λ.  </w:t>
      </w:r>
    </w:p>
    <w:p w14:paraId="4845CF3A" w14:textId="77777777" w:rsidR="00E302C7" w:rsidRDefault="00E302C7" w:rsidP="003D25B8">
      <w:pPr>
        <w:pStyle w:val="NoSpacing"/>
        <w:rPr>
          <w:rFonts w:ascii="Calibri" w:hAnsi="Calibri" w:cs="Calibri"/>
          <w:sz w:val="24"/>
        </w:rPr>
      </w:pPr>
    </w:p>
    <w:p w14:paraId="1B1B7DCF" w14:textId="77777777" w:rsidR="00E302C7" w:rsidRPr="00873BCE" w:rsidRDefault="00E302C7" w:rsidP="00E302C7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1128D607" w14:textId="513291A0" w:rsidR="00CE428E" w:rsidRDefault="00E302C7" w:rsidP="00E302C7">
      <w:pPr>
        <w:pStyle w:val="NoSpacing"/>
        <w:rPr>
          <w:sz w:val="24"/>
        </w:rPr>
      </w:pPr>
      <w:r>
        <w:rPr>
          <w:sz w:val="24"/>
        </w:rPr>
        <w:t>We also have another rule that pertains to time-ordering.  We have/will have been parameterizing the real, complex, grassman variables as x</w:t>
      </w:r>
      <w:r w:rsidR="00CE428E">
        <w:rPr>
          <w:sz w:val="24"/>
          <w:vertAlign w:val="subscript"/>
        </w:rPr>
        <w:t>i</w:t>
      </w:r>
      <w:r>
        <w:rPr>
          <w:sz w:val="24"/>
        </w:rPr>
        <w:t>(t), z</w:t>
      </w:r>
      <w:r w:rsidR="00CE428E">
        <w:rPr>
          <w:sz w:val="24"/>
          <w:vertAlign w:val="subscript"/>
        </w:rPr>
        <w:t>i</w:t>
      </w:r>
      <w:r>
        <w:rPr>
          <w:sz w:val="24"/>
        </w:rPr>
        <w:t xml:space="preserve">(t), </w:t>
      </w:r>
      <w:r>
        <w:rPr>
          <w:rFonts w:ascii="Calibri" w:hAnsi="Calibri" w:cs="Calibri"/>
          <w:sz w:val="24"/>
        </w:rPr>
        <w:t>ψ</w:t>
      </w:r>
      <w:r w:rsidR="00CE428E">
        <w:rPr>
          <w:rFonts w:ascii="Calibri" w:hAnsi="Calibri" w:cs="Calibri"/>
          <w:sz w:val="24"/>
          <w:vertAlign w:val="subscript"/>
        </w:rPr>
        <w:t>i</w:t>
      </w:r>
      <w:r>
        <w:rPr>
          <w:sz w:val="24"/>
        </w:rPr>
        <w:t>(t).  And if t is the independent variable, then the inverse operator is often ambiguously defined for a lot of operators A</w:t>
      </w:r>
      <w:r w:rsidR="00CE428E">
        <w:rPr>
          <w:sz w:val="24"/>
          <w:vertAlign w:val="superscript"/>
        </w:rPr>
        <w:t>-1</w:t>
      </w:r>
      <w:r w:rsidR="00CE428E">
        <w:rPr>
          <w:sz w:val="24"/>
          <w:vertAlign w:val="subscript"/>
        </w:rPr>
        <w:t>mn</w:t>
      </w:r>
      <w:r>
        <w:rPr>
          <w:sz w:val="24"/>
        </w:rPr>
        <w:t xml:space="preserve">(s,t).  So when we have legs connected to the same vertex, then s = t.  But </w:t>
      </w:r>
    </w:p>
    <w:p w14:paraId="08B63AA1" w14:textId="41FC8FE3" w:rsidR="00E302C7" w:rsidRDefault="00E302C7" w:rsidP="00E302C7">
      <w:pPr>
        <w:pStyle w:val="NoSpacing"/>
        <w:rPr>
          <w:sz w:val="24"/>
        </w:rPr>
      </w:pPr>
      <w:r>
        <w:rPr>
          <w:sz w:val="24"/>
        </w:rPr>
        <w:t>A</w:t>
      </w:r>
      <w:r w:rsidR="00CE428E">
        <w:rPr>
          <w:sz w:val="24"/>
          <w:vertAlign w:val="subscript"/>
        </w:rPr>
        <w:t>mn</w:t>
      </w:r>
      <w:r w:rsidR="00CE428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CE428E">
        <w:rPr>
          <w:sz w:val="24"/>
          <w:vertAlign w:val="subscript"/>
        </w:rPr>
        <w:t>mn</w:t>
      </w:r>
      <w:r w:rsidR="00CE428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19102300" w14:textId="77777777" w:rsidR="00E302C7" w:rsidRPr="00DA0976" w:rsidRDefault="00E302C7" w:rsidP="003D25B8">
      <w:pPr>
        <w:pStyle w:val="NoSpacing"/>
        <w:rPr>
          <w:sz w:val="24"/>
        </w:rPr>
      </w:pPr>
    </w:p>
    <w:p w14:paraId="7B324681" w14:textId="128B37FC" w:rsidR="003D25B8" w:rsidRPr="00E302C7" w:rsidRDefault="00E302C7" w:rsidP="003D25B8">
      <w:pPr>
        <w:pStyle w:val="NoSpacing"/>
        <w:rPr>
          <w:b/>
          <w:sz w:val="24"/>
        </w:rPr>
      </w:pPr>
      <w:r w:rsidRPr="00E302C7">
        <w:rPr>
          <w:b/>
          <w:sz w:val="24"/>
        </w:rPr>
        <w:t>Internal Traces</w:t>
      </w:r>
    </w:p>
    <w:p w14:paraId="66F668E1" w14:textId="3FF662C9" w:rsidR="003D25B8" w:rsidRDefault="00E302C7" w:rsidP="00D96EFE">
      <w:pPr>
        <w:pStyle w:val="NoSpacing"/>
        <w:rPr>
          <w:sz w:val="24"/>
        </w:rPr>
      </w:pPr>
      <w:r>
        <w:rPr>
          <w:sz w:val="24"/>
        </w:rPr>
        <w:t xml:space="preserve">Also, if we have a two legs of a vertex connected to each other, like we have below (4 times) </w:t>
      </w:r>
    </w:p>
    <w:p w14:paraId="2B31C8BE" w14:textId="2FEEF83E" w:rsidR="00E302C7" w:rsidRDefault="00E302C7" w:rsidP="00D96EFE">
      <w:pPr>
        <w:pStyle w:val="NoSpacing"/>
        <w:rPr>
          <w:sz w:val="24"/>
        </w:rPr>
      </w:pPr>
    </w:p>
    <w:p w14:paraId="7DB6267B" w14:textId="1639012D" w:rsidR="00E302C7" w:rsidRDefault="00E302C7" w:rsidP="00D96EFE">
      <w:pPr>
        <w:pStyle w:val="NoSpacing"/>
        <w:rPr>
          <w:sz w:val="24"/>
        </w:rPr>
      </w:pPr>
      <w:r w:rsidRPr="00E302C7">
        <w:rPr>
          <w:noProof/>
          <w:sz w:val="24"/>
        </w:rPr>
        <w:drawing>
          <wp:inline distT="0" distB="0" distL="0" distR="0" wp14:anchorId="02170104" wp14:editId="478E95C6">
            <wp:extent cx="1089754" cy="800169"/>
            <wp:effectExtent l="0" t="0" r="0" b="0"/>
            <wp:docPr id="5" name="Picture 5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 with medium confidenc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89754" cy="80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ED917" w14:textId="77777777" w:rsidR="00E302C7" w:rsidRDefault="00E302C7" w:rsidP="00D96EFE">
      <w:pPr>
        <w:pStyle w:val="NoSpacing"/>
        <w:rPr>
          <w:sz w:val="24"/>
        </w:rPr>
      </w:pPr>
    </w:p>
    <w:p w14:paraId="3B2C0980" w14:textId="77777777" w:rsidR="00E302C7" w:rsidRDefault="00E302C7" w:rsidP="00D96EFE">
      <w:pPr>
        <w:pStyle w:val="NoSpacing"/>
        <w:rPr>
          <w:sz w:val="24"/>
        </w:rPr>
      </w:pPr>
      <w:r>
        <w:rPr>
          <w:sz w:val="24"/>
        </w:rPr>
        <w:t>then typically, this is automatically, typically, a trace of the Green’s function,</w:t>
      </w:r>
    </w:p>
    <w:p w14:paraId="66783086" w14:textId="77777777" w:rsidR="00E302C7" w:rsidRDefault="00E302C7" w:rsidP="00D96EFE">
      <w:pPr>
        <w:pStyle w:val="NoSpacing"/>
        <w:rPr>
          <w:sz w:val="24"/>
        </w:rPr>
      </w:pPr>
    </w:p>
    <w:p w14:paraId="6A66D54E" w14:textId="23754F84" w:rsidR="00E302C7" w:rsidRDefault="00E302C7" w:rsidP="00D96EFE">
      <w:pPr>
        <w:pStyle w:val="NoSpacing"/>
        <w:rPr>
          <w:sz w:val="24"/>
        </w:rPr>
      </w:pPr>
      <w:r w:rsidRPr="00E302C7">
        <w:rPr>
          <w:position w:val="-28"/>
          <w:sz w:val="24"/>
        </w:rPr>
        <w:object w:dxaOrig="1260" w:dyaOrig="540" w14:anchorId="31C0E77C">
          <v:shape id="_x0000_i1036" type="#_x0000_t75" style="width:63.5pt;height:27.5pt" o:ole="">
            <v:imagedata r:id="rId31" o:title=""/>
          </v:shape>
          <o:OLEObject Type="Embed" ProgID="Equation.DSMT4" ShapeID="_x0000_i1036" DrawAspect="Content" ObjectID="_1731489929" r:id="rId32"/>
        </w:object>
      </w:r>
    </w:p>
    <w:p w14:paraId="53F6359E" w14:textId="27A331B3" w:rsidR="00E302C7" w:rsidRDefault="00E302C7" w:rsidP="00D96EFE">
      <w:pPr>
        <w:pStyle w:val="NoSpacing"/>
        <w:rPr>
          <w:sz w:val="24"/>
        </w:rPr>
      </w:pPr>
    </w:p>
    <w:p w14:paraId="6077A6EA" w14:textId="77777777" w:rsidR="0062087F" w:rsidRDefault="00E302C7" w:rsidP="00D96EFE">
      <w:pPr>
        <w:pStyle w:val="NoSpacing"/>
        <w:rPr>
          <w:sz w:val="24"/>
        </w:rPr>
      </w:pPr>
      <w:r>
        <w:rPr>
          <w:sz w:val="24"/>
        </w:rPr>
        <w:t>Usually the diagonal components of the GF = A</w:t>
      </w:r>
      <w:r>
        <w:rPr>
          <w:sz w:val="24"/>
          <w:vertAlign w:val="subscript"/>
        </w:rPr>
        <w:t>mm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 are identical, and so this just gives </w:t>
      </w:r>
    </w:p>
    <w:p w14:paraId="3AB66915" w14:textId="54B28A7C" w:rsidR="00E302C7" w:rsidRPr="00E302C7" w:rsidRDefault="00E302C7" w:rsidP="00D96EFE">
      <w:pPr>
        <w:pStyle w:val="NoSpacing"/>
        <w:rPr>
          <w:sz w:val="24"/>
        </w:rPr>
      </w:pPr>
      <w:r>
        <w:rPr>
          <w:sz w:val="24"/>
        </w:rPr>
        <w:t>n</w:t>
      </w:r>
      <w:r>
        <w:rPr>
          <w:rFonts w:ascii="Calibri" w:hAnsi="Calibri" w:cs="Calibri"/>
          <w:sz w:val="24"/>
        </w:rPr>
        <w:t>×</w:t>
      </w:r>
      <w:r>
        <w:rPr>
          <w:sz w:val="24"/>
        </w:rPr>
        <w:t>A</w:t>
      </w:r>
      <w:r>
        <w:rPr>
          <w:sz w:val="24"/>
          <w:vertAlign w:val="subscript"/>
        </w:rPr>
        <w:t>mm</w:t>
      </w:r>
      <w:r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), where n is the number of components of the vector </w:t>
      </w:r>
      <w:r w:rsidRPr="00E302C7">
        <w:rPr>
          <w:b/>
          <w:sz w:val="24"/>
        </w:rPr>
        <w:t>x</w:t>
      </w:r>
      <w:r>
        <w:rPr>
          <w:sz w:val="24"/>
        </w:rPr>
        <w:t xml:space="preserve">.  Anyway, I’ve written about it more in other files where we have taken a more explicit look at GF’s and the rules for calculating them.  </w:t>
      </w:r>
    </w:p>
    <w:p w14:paraId="1DEC0445" w14:textId="77777777" w:rsidR="00DB24A9" w:rsidRDefault="00DB24A9" w:rsidP="009D5649">
      <w:pPr>
        <w:pStyle w:val="NoSpacing"/>
        <w:rPr>
          <w:sz w:val="24"/>
        </w:rPr>
      </w:pPr>
    </w:p>
    <w:p w14:paraId="3A98CC28" w14:textId="23E83DE5" w:rsidR="006E4435" w:rsidRPr="006E4435" w:rsidRDefault="006E4435" w:rsidP="009D5649">
      <w:pPr>
        <w:pStyle w:val="NoSpacing"/>
        <w:rPr>
          <w:b/>
          <w:i/>
          <w:sz w:val="24"/>
        </w:rPr>
      </w:pPr>
      <w:r w:rsidRPr="006E4435">
        <w:rPr>
          <w:b/>
          <w:i/>
          <w:sz w:val="24"/>
        </w:rPr>
        <w:t>Example</w:t>
      </w:r>
    </w:p>
    <w:p w14:paraId="01C12A52" w14:textId="65BD2C56" w:rsidR="009D5649" w:rsidRPr="00FC0F63" w:rsidRDefault="009D5649" w:rsidP="009D5649">
      <w:pPr>
        <w:pStyle w:val="NoSpacing"/>
        <w:rPr>
          <w:sz w:val="24"/>
        </w:rPr>
      </w:pPr>
      <w:r w:rsidRPr="00FC0F63">
        <w:rPr>
          <w:sz w:val="24"/>
        </w:rPr>
        <w:t>Consider the following example</w:t>
      </w:r>
      <w:r w:rsidR="006E4435">
        <w:rPr>
          <w:sz w:val="24"/>
        </w:rPr>
        <w:t xml:space="preserve"> (Einstein summation over repeated indices)</w:t>
      </w:r>
    </w:p>
    <w:p w14:paraId="6A8135BF" w14:textId="4A52ED33" w:rsidR="009D5649" w:rsidRDefault="009D5649" w:rsidP="009D5649">
      <w:pPr>
        <w:pStyle w:val="NoSpacing"/>
        <w:rPr>
          <w:sz w:val="24"/>
        </w:rPr>
      </w:pPr>
    </w:p>
    <w:p w14:paraId="6A628A07" w14:textId="02982405" w:rsidR="00D739DA" w:rsidRDefault="006E4435" w:rsidP="009D5649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10579" w:dyaOrig="800" w14:anchorId="615619D7">
          <v:shape id="_x0000_i1037" type="#_x0000_t75" style="width:528pt;height:40pt" o:ole="">
            <v:imagedata r:id="rId33" o:title=""/>
          </v:shape>
          <o:OLEObject Type="Embed" ProgID="Equation.DSMT4" ShapeID="_x0000_i1037" DrawAspect="Content" ObjectID="_1731489930" r:id="rId34"/>
        </w:object>
      </w:r>
    </w:p>
    <w:p w14:paraId="2FC0D049" w14:textId="21AA97EE" w:rsidR="00D739DA" w:rsidRDefault="00D739DA" w:rsidP="009D5649">
      <w:pPr>
        <w:pStyle w:val="NoSpacing"/>
        <w:rPr>
          <w:sz w:val="24"/>
        </w:rPr>
      </w:pPr>
    </w:p>
    <w:p w14:paraId="28933D36" w14:textId="6078CDB2" w:rsidR="006E4435" w:rsidRDefault="006E4435" w:rsidP="009D5649">
      <w:pPr>
        <w:pStyle w:val="NoSpacing"/>
        <w:rPr>
          <w:sz w:val="24"/>
        </w:rPr>
      </w:pPr>
      <w:r>
        <w:rPr>
          <w:sz w:val="24"/>
        </w:rPr>
        <w:t>The solution should be:</w:t>
      </w:r>
    </w:p>
    <w:p w14:paraId="15780E31" w14:textId="39C53030" w:rsidR="006E4435" w:rsidRDefault="006E4435" w:rsidP="009D5649">
      <w:pPr>
        <w:pStyle w:val="NoSpacing"/>
        <w:rPr>
          <w:sz w:val="24"/>
        </w:rPr>
      </w:pPr>
    </w:p>
    <w:p w14:paraId="5CD678BA" w14:textId="149CC8A3" w:rsidR="006E4435" w:rsidRDefault="006E4435" w:rsidP="009D5649">
      <w:pPr>
        <w:pStyle w:val="NoSpacing"/>
        <w:rPr>
          <w:sz w:val="24"/>
        </w:rPr>
      </w:pPr>
      <w:r w:rsidRPr="006E4435">
        <w:rPr>
          <w:position w:val="-32"/>
          <w:sz w:val="24"/>
        </w:rPr>
        <w:object w:dxaOrig="8340" w:dyaOrig="780" w14:anchorId="2AE268DD">
          <v:shape id="_x0000_i1038" type="#_x0000_t75" style="width:416pt;height:38.5pt" o:ole="">
            <v:imagedata r:id="rId35" o:title=""/>
          </v:shape>
          <o:OLEObject Type="Embed" ProgID="Equation.DSMT4" ShapeID="_x0000_i1038" DrawAspect="Content" ObjectID="_1731489931" r:id="rId36"/>
        </w:object>
      </w:r>
    </w:p>
    <w:p w14:paraId="1EA57D61" w14:textId="77777777" w:rsidR="006E4435" w:rsidRDefault="006E4435" w:rsidP="009D5649">
      <w:pPr>
        <w:pStyle w:val="NoSpacing"/>
        <w:rPr>
          <w:sz w:val="24"/>
        </w:rPr>
      </w:pPr>
    </w:p>
    <w:p w14:paraId="4555F843" w14:textId="29826559" w:rsidR="00FE2D4F" w:rsidRPr="00FE2D4F" w:rsidRDefault="00D739DA" w:rsidP="00FE2D4F">
      <w:pPr>
        <w:pStyle w:val="NoSpacing"/>
        <w:rPr>
          <w:color w:val="FF0000"/>
          <w:sz w:val="24"/>
        </w:rPr>
      </w:pPr>
      <w:r w:rsidRPr="00FC0F63">
        <w:rPr>
          <w:color w:val="FF0000"/>
          <w:sz w:val="24"/>
        </w:rPr>
        <w:t xml:space="preserve">Need boundary conditions as cited before.  </w:t>
      </w:r>
      <w:r w:rsidR="00FE2D4F" w:rsidRPr="00FE2D4F">
        <w:rPr>
          <w:color w:val="FF0000"/>
          <w:sz w:val="24"/>
        </w:rPr>
        <w:t>The inverse operator would be, in this case:</w:t>
      </w:r>
    </w:p>
    <w:p w14:paraId="0E21F849" w14:textId="77777777" w:rsidR="00FE2D4F" w:rsidRPr="00FC0F63" w:rsidRDefault="00FE2D4F" w:rsidP="00FE2D4F">
      <w:pPr>
        <w:pStyle w:val="NoSpacing"/>
        <w:rPr>
          <w:sz w:val="24"/>
        </w:rPr>
      </w:pPr>
    </w:p>
    <w:p w14:paraId="483EC91C" w14:textId="35CF1E23" w:rsidR="00FE2D4F" w:rsidRDefault="006E4435" w:rsidP="00FE2D4F">
      <w:pPr>
        <w:pStyle w:val="NoSpacing"/>
        <w:rPr>
          <w:sz w:val="24"/>
        </w:rPr>
      </w:pPr>
      <w:r w:rsidRPr="006E4435">
        <w:rPr>
          <w:position w:val="-30"/>
          <w:sz w:val="24"/>
        </w:rPr>
        <w:object w:dxaOrig="3040" w:dyaOrig="720" w14:anchorId="2C7FFE92">
          <v:shape id="_x0000_i1039" type="#_x0000_t75" style="width:154pt;height:37.5pt" o:ole="">
            <v:imagedata r:id="rId37" o:title=""/>
          </v:shape>
          <o:OLEObject Type="Embed" ProgID="Equation.DSMT4" ShapeID="_x0000_i1039" DrawAspect="Content" ObjectID="_1731489932" r:id="rId38"/>
        </w:object>
      </w:r>
      <w:r w:rsidR="00FE2D4F" w:rsidRPr="00FC0F63">
        <w:rPr>
          <w:sz w:val="24"/>
        </w:rPr>
        <w:t xml:space="preserve"> </w:t>
      </w:r>
    </w:p>
    <w:p w14:paraId="4E5BF516" w14:textId="77777777" w:rsidR="00FE2D4F" w:rsidRDefault="00FE2D4F" w:rsidP="00FE2D4F">
      <w:pPr>
        <w:pStyle w:val="NoSpacing"/>
        <w:rPr>
          <w:sz w:val="24"/>
        </w:rPr>
      </w:pPr>
    </w:p>
    <w:p w14:paraId="5B322B6F" w14:textId="467744CC" w:rsidR="00D739DA" w:rsidRDefault="00D739DA" w:rsidP="009D5649">
      <w:pPr>
        <w:pStyle w:val="NoSpacing"/>
        <w:rPr>
          <w:sz w:val="24"/>
        </w:rPr>
      </w:pPr>
      <w:r>
        <w:rPr>
          <w:sz w:val="24"/>
        </w:rPr>
        <w:t>Result should be as usual,</w:t>
      </w:r>
    </w:p>
    <w:p w14:paraId="0E8D6959" w14:textId="5CA0A692" w:rsidR="00D739DA" w:rsidRDefault="00D739DA" w:rsidP="009D5649">
      <w:pPr>
        <w:pStyle w:val="NoSpacing"/>
        <w:rPr>
          <w:sz w:val="24"/>
        </w:rPr>
      </w:pPr>
    </w:p>
    <w:p w14:paraId="1A2304AF" w14:textId="13E0063B" w:rsidR="00D739DA" w:rsidRDefault="006E4435" w:rsidP="009D5649">
      <w:pPr>
        <w:pStyle w:val="NoSpacing"/>
        <w:rPr>
          <w:sz w:val="24"/>
        </w:rPr>
      </w:pPr>
      <w:r w:rsidRPr="00D739DA">
        <w:rPr>
          <w:position w:val="-14"/>
          <w:sz w:val="24"/>
        </w:rPr>
        <w:object w:dxaOrig="2260" w:dyaOrig="460" w14:anchorId="5C8DA4A3">
          <v:shape id="_x0000_i1040" type="#_x0000_t75" style="width:115pt;height:24pt" o:ole="" fillcolor="#cfc">
            <v:imagedata r:id="rId39" o:title=""/>
          </v:shape>
          <o:OLEObject Type="Embed" ProgID="Equation.DSMT4" ShapeID="_x0000_i1040" DrawAspect="Content" ObjectID="_1731489933" r:id="rId40"/>
        </w:object>
      </w:r>
    </w:p>
    <w:p w14:paraId="26250859" w14:textId="75BE0F07" w:rsidR="00D739DA" w:rsidRDefault="00D739DA" w:rsidP="00D739DA">
      <w:pPr>
        <w:pStyle w:val="NoSpacing"/>
        <w:rPr>
          <w:sz w:val="24"/>
        </w:rPr>
      </w:pPr>
    </w:p>
    <w:p w14:paraId="17537170" w14:textId="0007CE05" w:rsidR="00D739DA" w:rsidRPr="00FC0F63" w:rsidRDefault="00D739DA" w:rsidP="00D739DA">
      <w:pPr>
        <w:pStyle w:val="NoSpacing"/>
        <w:rPr>
          <w:sz w:val="24"/>
        </w:rPr>
      </w:pPr>
      <w:r>
        <w:rPr>
          <w:sz w:val="24"/>
        </w:rPr>
        <w:t>Now say we wanted to evaluate something like:</w:t>
      </w:r>
    </w:p>
    <w:p w14:paraId="1DC0DDFB" w14:textId="5F7C4AE7" w:rsidR="009D5649" w:rsidRPr="00FC0F63" w:rsidRDefault="009D5649" w:rsidP="009D5649">
      <w:pPr>
        <w:pStyle w:val="NoSpacing"/>
        <w:rPr>
          <w:sz w:val="24"/>
        </w:rPr>
      </w:pPr>
    </w:p>
    <w:p w14:paraId="0B10B8D5" w14:textId="6209E630" w:rsidR="009D5649" w:rsidRDefault="008F4C7D" w:rsidP="009D5649">
      <w:pPr>
        <w:pStyle w:val="NoSpacing"/>
        <w:rPr>
          <w:sz w:val="24"/>
        </w:rPr>
      </w:pPr>
      <w:r w:rsidRPr="008F4C7D">
        <w:rPr>
          <w:position w:val="-34"/>
          <w:sz w:val="24"/>
        </w:rPr>
        <w:object w:dxaOrig="3120" w:dyaOrig="800" w14:anchorId="2F4CBFD5">
          <v:shape id="_x0000_i1041" type="#_x0000_t75" style="width:145pt;height:38.5pt" o:ole="">
            <v:imagedata r:id="rId41" o:title=""/>
          </v:shape>
          <o:OLEObject Type="Embed" ProgID="Equation.DSMT4" ShapeID="_x0000_i1041" DrawAspect="Content" ObjectID="_1731489934" r:id="rId42"/>
        </w:object>
      </w:r>
    </w:p>
    <w:p w14:paraId="30D09D2D" w14:textId="4E2A83BD" w:rsidR="008F4C7D" w:rsidRDefault="008F4C7D" w:rsidP="009D5649">
      <w:pPr>
        <w:pStyle w:val="NoSpacing"/>
        <w:rPr>
          <w:sz w:val="24"/>
        </w:rPr>
      </w:pPr>
    </w:p>
    <w:p w14:paraId="500CD2EF" w14:textId="53404A07" w:rsidR="008F4C7D" w:rsidRDefault="008F4C7D" w:rsidP="009D5649">
      <w:pPr>
        <w:pStyle w:val="NoSpacing"/>
        <w:rPr>
          <w:sz w:val="24"/>
        </w:rPr>
      </w:pPr>
      <w:r>
        <w:rPr>
          <w:sz w:val="24"/>
        </w:rPr>
        <w:t>where</w:t>
      </w:r>
      <w:r w:rsidR="006E4435">
        <w:rPr>
          <w:sz w:val="24"/>
        </w:rPr>
        <w:t xml:space="preserve"> (Einstein summation again)</w:t>
      </w:r>
      <w:r>
        <w:rPr>
          <w:sz w:val="24"/>
        </w:rPr>
        <w:t>,</w:t>
      </w:r>
    </w:p>
    <w:p w14:paraId="1D49823A" w14:textId="28159DE0" w:rsidR="008F4C7D" w:rsidRDefault="008F4C7D" w:rsidP="009D5649">
      <w:pPr>
        <w:pStyle w:val="NoSpacing"/>
        <w:rPr>
          <w:sz w:val="24"/>
        </w:rPr>
      </w:pPr>
    </w:p>
    <w:p w14:paraId="60566AB2" w14:textId="0541341B" w:rsidR="008F4C7D" w:rsidRPr="00FC0F63" w:rsidRDefault="000D524E" w:rsidP="009D5649">
      <w:pPr>
        <w:pStyle w:val="NoSpacing"/>
        <w:rPr>
          <w:sz w:val="24"/>
        </w:rPr>
      </w:pPr>
      <w:r w:rsidRPr="00A05791">
        <w:rPr>
          <w:position w:val="-32"/>
        </w:rPr>
        <w:object w:dxaOrig="9920" w:dyaOrig="700" w14:anchorId="6B62EC91">
          <v:shape id="_x0000_i1042" type="#_x0000_t75" style="width:475.5pt;height:33.5pt" o:ole="">
            <v:imagedata r:id="rId43" o:title=""/>
          </v:shape>
          <o:OLEObject Type="Embed" ProgID="Equation.DSMT4" ShapeID="_x0000_i1042" DrawAspect="Content" ObjectID="_1731489935" r:id="rId44"/>
        </w:object>
      </w:r>
    </w:p>
    <w:p w14:paraId="3015FF6C" w14:textId="77777777" w:rsidR="00BC2F7F" w:rsidRPr="00FC0F63" w:rsidRDefault="00BC2F7F" w:rsidP="009D5649">
      <w:pPr>
        <w:pStyle w:val="NoSpacing"/>
        <w:rPr>
          <w:sz w:val="24"/>
        </w:rPr>
      </w:pPr>
    </w:p>
    <w:p w14:paraId="1B8F8445" w14:textId="108542C6" w:rsidR="009D5649" w:rsidRPr="00FC0F63" w:rsidRDefault="009D5649" w:rsidP="009D5649">
      <w:pPr>
        <w:pStyle w:val="NoSpacing"/>
        <w:rPr>
          <w:sz w:val="24"/>
        </w:rPr>
      </w:pPr>
      <w:r w:rsidRPr="00FC0F63">
        <w:rPr>
          <w:sz w:val="24"/>
        </w:rPr>
        <w:lastRenderedPageBreak/>
        <w:t>It isn’t really harder to do this.  We simply generalize the x index into an (x,α) index which labels both points and components.  Our Feynman rules would therefore be, in this case,</w:t>
      </w:r>
    </w:p>
    <w:p w14:paraId="6BD20A14" w14:textId="20F7F5AB" w:rsidR="009D5649" w:rsidRDefault="009D5649" w:rsidP="009D5649">
      <w:pPr>
        <w:pStyle w:val="NoSpacing"/>
        <w:rPr>
          <w:sz w:val="24"/>
        </w:rPr>
      </w:pPr>
    </w:p>
    <w:p w14:paraId="73D99840" w14:textId="2AB762D5" w:rsidR="009D5649" w:rsidRPr="00FC0F63" w:rsidRDefault="006E4435" w:rsidP="009D5649">
      <w:pPr>
        <w:pStyle w:val="NoSpacing"/>
        <w:rPr>
          <w:sz w:val="24"/>
        </w:rPr>
      </w:pPr>
      <w:r w:rsidRPr="006E4435">
        <w:rPr>
          <w:noProof/>
          <w:sz w:val="24"/>
        </w:rPr>
        <w:drawing>
          <wp:inline distT="0" distB="0" distL="0" distR="0" wp14:anchorId="585755ED" wp14:editId="4D3845C9">
            <wp:extent cx="2231804" cy="22377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43148" cy="2249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B25B3" w14:textId="77777777" w:rsidR="009D5649" w:rsidRPr="00FC0F63" w:rsidRDefault="009D5649" w:rsidP="009D5649">
      <w:pPr>
        <w:pStyle w:val="NoSpacing"/>
        <w:rPr>
          <w:sz w:val="24"/>
        </w:rPr>
      </w:pPr>
    </w:p>
    <w:p w14:paraId="3992218A" w14:textId="159FAB31" w:rsidR="009D5649" w:rsidRPr="00FC0F63" w:rsidRDefault="009D5649" w:rsidP="009D5649">
      <w:pPr>
        <w:pStyle w:val="NoSpacing"/>
        <w:rPr>
          <w:sz w:val="24"/>
        </w:rPr>
      </w:pPr>
      <w:r w:rsidRPr="00FC0F63">
        <w:rPr>
          <w:color w:val="FF0000"/>
          <w:sz w:val="24"/>
        </w:rPr>
        <w:t>and we’d sum over all internal coordinates</w:t>
      </w:r>
      <w:r w:rsidR="008E528B" w:rsidRPr="00FC0F63">
        <w:rPr>
          <w:color w:val="FF0000"/>
          <w:sz w:val="24"/>
        </w:rPr>
        <w:t xml:space="preserve"> (within the volume)</w:t>
      </w:r>
      <w:r w:rsidRPr="00FC0F63">
        <w:rPr>
          <w:color w:val="FF0000"/>
          <w:sz w:val="24"/>
        </w:rPr>
        <w:t xml:space="preserve"> and vertices.</w:t>
      </w:r>
      <w:r w:rsidRPr="00FC0F63">
        <w:rPr>
          <w:sz w:val="24"/>
        </w:rPr>
        <w:t xml:space="preserve">  Now consider a more complicated interaction vertex,</w:t>
      </w:r>
    </w:p>
    <w:p w14:paraId="361D78FC" w14:textId="77777777" w:rsidR="009D5649" w:rsidRPr="00FC0F63" w:rsidRDefault="009D5649" w:rsidP="009D5649">
      <w:pPr>
        <w:pStyle w:val="NoSpacing"/>
        <w:rPr>
          <w:sz w:val="24"/>
        </w:rPr>
      </w:pPr>
    </w:p>
    <w:p w14:paraId="23B72AD3" w14:textId="77777777" w:rsidR="009D5649" w:rsidRPr="00FC0F63" w:rsidRDefault="009D5649" w:rsidP="009D5649">
      <w:pPr>
        <w:pStyle w:val="NoSpacing"/>
        <w:rPr>
          <w:sz w:val="24"/>
        </w:rPr>
      </w:pPr>
      <w:r w:rsidRPr="00FC0F63">
        <w:rPr>
          <w:rFonts w:ascii="Book Antiqua" w:hAnsi="Book Antiqua" w:cs="CMR12"/>
          <w:noProof/>
          <w:sz w:val="24"/>
        </w:rPr>
        <w:drawing>
          <wp:inline distT="0" distB="0" distL="0" distR="0" wp14:anchorId="1C2CB15F" wp14:editId="799D59AF">
            <wp:extent cx="3841750" cy="43053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2" b="196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29ADF" w14:textId="77777777" w:rsidR="009D5649" w:rsidRPr="00FC0F63" w:rsidRDefault="009D5649" w:rsidP="009D5649">
      <w:pPr>
        <w:pStyle w:val="NoSpacing"/>
        <w:rPr>
          <w:sz w:val="24"/>
        </w:rPr>
      </w:pPr>
    </w:p>
    <w:p w14:paraId="2A2C3C06" w14:textId="77777777" w:rsidR="009D5649" w:rsidRPr="00FC0F63" w:rsidRDefault="009D5649" w:rsidP="009D5649">
      <w:pPr>
        <w:pStyle w:val="NoSpacing"/>
        <w:rPr>
          <w:sz w:val="24"/>
        </w:rPr>
      </w:pPr>
      <w:r w:rsidRPr="00FC0F63">
        <w:rPr>
          <w:sz w:val="24"/>
        </w:rPr>
        <w:t xml:space="preserve">The last two terms are straightforward –we’ve already done them.  The first term varies from the above 4-vertex only in that one each of the α and β legs would carry a </w:t>
      </w:r>
      <w:r w:rsidRPr="00FC0F63">
        <w:rPr>
          <w:position w:val="-6"/>
          <w:sz w:val="24"/>
        </w:rPr>
        <w:object w:dxaOrig="240" w:dyaOrig="279" w14:anchorId="2486760D">
          <v:shape id="_x0000_i1043" type="#_x0000_t75" style="width:12pt;height:12pt" o:ole="">
            <v:imagedata r:id="rId47" o:title=""/>
          </v:shape>
          <o:OLEObject Type="Embed" ProgID="Equation.DSMT4" ShapeID="_x0000_i1043" DrawAspect="Content" ObjectID="_1731489936" r:id="rId48"/>
        </w:object>
      </w:r>
      <w:r w:rsidRPr="00FC0F63">
        <w:rPr>
          <w:sz w:val="24"/>
        </w:rPr>
        <w:t xml:space="preserve">on it, and this </w:t>
      </w:r>
      <w:r w:rsidRPr="00FC0F63">
        <w:rPr>
          <w:position w:val="-6"/>
          <w:sz w:val="24"/>
        </w:rPr>
        <w:object w:dxaOrig="240" w:dyaOrig="279" w14:anchorId="556BA4B7">
          <v:shape id="_x0000_i1044" type="#_x0000_t75" style="width:12pt;height:12pt" o:ole="">
            <v:imagedata r:id="rId49" o:title=""/>
          </v:shape>
          <o:OLEObject Type="Embed" ProgID="Equation.DSMT4" ShapeID="_x0000_i1044" DrawAspect="Content" ObjectID="_1731489937" r:id="rId50"/>
        </w:object>
      </w:r>
      <w:r w:rsidRPr="00FC0F63">
        <w:rPr>
          <w:sz w:val="24"/>
        </w:rPr>
        <w:t xml:space="preserve">would act on the GF it rides on.  </w:t>
      </w:r>
    </w:p>
    <w:p w14:paraId="7E0771F1" w14:textId="77777777" w:rsidR="009D5649" w:rsidRDefault="009D5649" w:rsidP="00D96EFE">
      <w:pPr>
        <w:pStyle w:val="NoSpacing"/>
      </w:pPr>
    </w:p>
    <w:p w14:paraId="7EAB1A7D" w14:textId="194A9A7F" w:rsidR="00D96EFE" w:rsidRPr="00461D3F" w:rsidRDefault="00D96EFE" w:rsidP="00D96EFE">
      <w:pPr>
        <w:pStyle w:val="NoSpacing"/>
        <w:rPr>
          <w:b/>
          <w:sz w:val="28"/>
          <w:szCs w:val="24"/>
        </w:rPr>
      </w:pPr>
      <w:r w:rsidRPr="00461D3F">
        <w:rPr>
          <w:b/>
          <w:sz w:val="28"/>
          <w:szCs w:val="24"/>
        </w:rPr>
        <w:t xml:space="preserve">Continuously infinite complex vector </w:t>
      </w:r>
      <w:r w:rsidR="009D5649" w:rsidRPr="00461D3F">
        <w:rPr>
          <w:b/>
          <w:sz w:val="28"/>
          <w:szCs w:val="24"/>
        </w:rPr>
        <w:t xml:space="preserve">variable </w:t>
      </w:r>
      <w:r w:rsidR="00461D3F">
        <w:rPr>
          <w:b/>
          <w:sz w:val="28"/>
          <w:szCs w:val="24"/>
        </w:rPr>
        <w:t xml:space="preserve">Gaussian </w:t>
      </w:r>
      <w:r w:rsidR="009D5649" w:rsidRPr="00461D3F">
        <w:rPr>
          <w:b/>
          <w:sz w:val="28"/>
          <w:szCs w:val="24"/>
        </w:rPr>
        <w:t>integrals</w:t>
      </w:r>
    </w:p>
    <w:p w14:paraId="77F26D23" w14:textId="75C3298F" w:rsidR="00D96EFE" w:rsidRPr="00FC0F63" w:rsidRDefault="00D96EFE" w:rsidP="00461D3F">
      <w:pPr>
        <w:pStyle w:val="NoSpacing"/>
        <w:rPr>
          <w:sz w:val="24"/>
        </w:rPr>
      </w:pPr>
      <w:r w:rsidRPr="00FC0F63">
        <w:rPr>
          <w:sz w:val="24"/>
        </w:rPr>
        <w:t xml:space="preserve">And we can generalize </w:t>
      </w:r>
      <w:r w:rsidR="00461D3F" w:rsidRPr="00FC0F63">
        <w:rPr>
          <w:sz w:val="24"/>
        </w:rPr>
        <w:t>to</w:t>
      </w:r>
      <w:r w:rsidRPr="00FC0F63">
        <w:rPr>
          <w:sz w:val="24"/>
        </w:rPr>
        <w:t xml:space="preserve"> continuous complex variables to vectors too.  </w:t>
      </w:r>
      <w:r w:rsidR="00461D3F" w:rsidRPr="00FC0F63">
        <w:rPr>
          <w:sz w:val="24"/>
        </w:rPr>
        <w:t>The moment generating function would be:</w:t>
      </w:r>
    </w:p>
    <w:p w14:paraId="4995F348" w14:textId="77777777" w:rsidR="00D96EFE" w:rsidRPr="00FC0F63" w:rsidRDefault="00D96EFE" w:rsidP="00D96EFE">
      <w:pPr>
        <w:pStyle w:val="NoSpacing"/>
        <w:rPr>
          <w:sz w:val="24"/>
        </w:rPr>
      </w:pPr>
    </w:p>
    <w:p w14:paraId="18A2FEC7" w14:textId="56036A0A" w:rsidR="00D96EFE" w:rsidRPr="00FC0F63" w:rsidRDefault="006E4435" w:rsidP="00D96EFE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7119" w:dyaOrig="940" w14:anchorId="71F7A098">
          <v:shape id="_x0000_i1045" type="#_x0000_t75" style="width:357.5pt;height:46pt" o:ole="" filled="t" fillcolor="#cfc">
            <v:imagedata r:id="rId51" o:title=""/>
          </v:shape>
          <o:OLEObject Type="Embed" ProgID="Equation.DSMT4" ShapeID="_x0000_i1045" DrawAspect="Content" ObjectID="_1731489938" r:id="rId52"/>
        </w:object>
      </w:r>
    </w:p>
    <w:p w14:paraId="4014E82B" w14:textId="5C07E36A" w:rsidR="00D96EFE" w:rsidRDefault="00D96EFE" w:rsidP="00D96EFE">
      <w:pPr>
        <w:pStyle w:val="NoSpacing"/>
        <w:rPr>
          <w:sz w:val="24"/>
        </w:rPr>
      </w:pPr>
    </w:p>
    <w:p w14:paraId="35AC34EC" w14:textId="23CB238D" w:rsidR="006E4435" w:rsidRDefault="006E4435" w:rsidP="00D96EFE">
      <w:pPr>
        <w:pStyle w:val="NoSpacing"/>
        <w:rPr>
          <w:sz w:val="24"/>
        </w:rPr>
      </w:pPr>
      <w:r>
        <w:rPr>
          <w:sz w:val="24"/>
        </w:rPr>
        <w:t>And solution is:</w:t>
      </w:r>
    </w:p>
    <w:p w14:paraId="431F9A29" w14:textId="2E69EABE" w:rsidR="006E4435" w:rsidRDefault="006E4435" w:rsidP="00D96EFE">
      <w:pPr>
        <w:pStyle w:val="NoSpacing"/>
        <w:rPr>
          <w:sz w:val="24"/>
        </w:rPr>
      </w:pPr>
    </w:p>
    <w:p w14:paraId="305F3851" w14:textId="522AB45A" w:rsidR="006E4435" w:rsidRDefault="006E4435" w:rsidP="00D96EFE">
      <w:pPr>
        <w:pStyle w:val="NoSpacing"/>
        <w:rPr>
          <w:sz w:val="24"/>
        </w:rPr>
      </w:pPr>
      <w:r w:rsidRPr="006E4435">
        <w:rPr>
          <w:position w:val="-30"/>
          <w:sz w:val="24"/>
        </w:rPr>
        <w:object w:dxaOrig="7160" w:dyaOrig="900" w14:anchorId="5000453B">
          <v:shape id="_x0000_i1046" type="#_x0000_t75" style="width:5in;height:44.5pt" o:ole="" filled="t" fillcolor="#cfc">
            <v:imagedata r:id="rId53" o:title=""/>
          </v:shape>
          <o:OLEObject Type="Embed" ProgID="Equation.DSMT4" ShapeID="_x0000_i1046" DrawAspect="Content" ObjectID="_1731489939" r:id="rId54"/>
        </w:object>
      </w:r>
    </w:p>
    <w:p w14:paraId="341F4275" w14:textId="77777777" w:rsidR="006E4435" w:rsidRPr="00FC0F63" w:rsidRDefault="006E4435" w:rsidP="00D96EFE">
      <w:pPr>
        <w:pStyle w:val="NoSpacing"/>
        <w:rPr>
          <w:sz w:val="24"/>
        </w:rPr>
      </w:pPr>
    </w:p>
    <w:p w14:paraId="5CA0C652" w14:textId="1C77547F" w:rsidR="00505223" w:rsidRDefault="007674DD" w:rsidP="00D96EFE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Boundary conditions at t = </w:t>
      </w:r>
      <w:r w:rsidR="00522BFA">
        <w:rPr>
          <w:color w:val="FF0000"/>
          <w:sz w:val="24"/>
        </w:rPr>
        <w:t>t</w:t>
      </w:r>
      <w:r w:rsidRPr="00522BFA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>,</w:t>
      </w:r>
      <w:r w:rsidR="00522BFA">
        <w:rPr>
          <w:color w:val="FF0000"/>
          <w:sz w:val="24"/>
        </w:rPr>
        <w:t xml:space="preserve"> t</w:t>
      </w:r>
      <w:r w:rsidRPr="00522BFA">
        <w:rPr>
          <w:color w:val="FF0000"/>
          <w:sz w:val="24"/>
          <w:vertAlign w:val="subscript"/>
        </w:rPr>
        <w:t>b</w:t>
      </w:r>
      <w:r w:rsidRPr="00FC0F63">
        <w:rPr>
          <w:color w:val="FF0000"/>
          <w:sz w:val="24"/>
        </w:rPr>
        <w:t xml:space="preserve"> would seem necessary.</w:t>
      </w:r>
      <w:r w:rsidRPr="00FC0F63">
        <w:rPr>
          <w:sz w:val="24"/>
        </w:rPr>
        <w:t xml:space="preserve">  </w:t>
      </w:r>
      <w:r w:rsidR="00505223">
        <w:rPr>
          <w:sz w:val="24"/>
        </w:rPr>
        <w:t xml:space="preserve">And </w:t>
      </w:r>
    </w:p>
    <w:p w14:paraId="28F158A4" w14:textId="4DE25083" w:rsidR="00505223" w:rsidRDefault="00505223" w:rsidP="00D96EFE">
      <w:pPr>
        <w:pStyle w:val="NoSpacing"/>
        <w:rPr>
          <w:sz w:val="24"/>
        </w:rPr>
      </w:pPr>
    </w:p>
    <w:p w14:paraId="7E378F9F" w14:textId="180652D4" w:rsidR="00505223" w:rsidRDefault="00505223" w:rsidP="00D96EFE">
      <w:pPr>
        <w:pStyle w:val="NoSpacing"/>
        <w:rPr>
          <w:sz w:val="24"/>
        </w:rPr>
      </w:pPr>
      <w:r w:rsidRPr="00505223">
        <w:rPr>
          <w:position w:val="-16"/>
          <w:sz w:val="24"/>
        </w:rPr>
        <w:object w:dxaOrig="2900" w:dyaOrig="480" w14:anchorId="348DC564">
          <v:shape id="_x0000_i1047" type="#_x0000_t75" style="width:145.5pt;height:23.5pt" o:ole="" filled="t" fillcolor="#cfc">
            <v:imagedata r:id="rId55" o:title=""/>
          </v:shape>
          <o:OLEObject Type="Embed" ProgID="Equation.DSMT4" ShapeID="_x0000_i1047" DrawAspect="Content" ObjectID="_1731489940" r:id="rId56"/>
        </w:object>
      </w:r>
    </w:p>
    <w:p w14:paraId="2433FDD0" w14:textId="77777777" w:rsidR="00505223" w:rsidRDefault="00505223" w:rsidP="00D96EFE">
      <w:pPr>
        <w:pStyle w:val="NoSpacing"/>
        <w:rPr>
          <w:sz w:val="24"/>
        </w:rPr>
      </w:pPr>
    </w:p>
    <w:p w14:paraId="7D1B8538" w14:textId="6007BEEA" w:rsidR="00D96EFE" w:rsidRPr="00FC0F63" w:rsidRDefault="00461D3F" w:rsidP="00D96EFE">
      <w:pPr>
        <w:pStyle w:val="NoSpacing"/>
        <w:rPr>
          <w:sz w:val="24"/>
        </w:rPr>
      </w:pPr>
      <w:r w:rsidRPr="00FC0F63">
        <w:rPr>
          <w:sz w:val="24"/>
        </w:rPr>
        <w:t>A correlation, for instance, would be:</w:t>
      </w:r>
    </w:p>
    <w:p w14:paraId="23D2C01D" w14:textId="77777777" w:rsidR="00D96EFE" w:rsidRPr="00FC0F63" w:rsidRDefault="00D96EFE" w:rsidP="00D96EFE">
      <w:pPr>
        <w:pStyle w:val="NoSpacing"/>
        <w:rPr>
          <w:sz w:val="24"/>
        </w:rPr>
      </w:pPr>
    </w:p>
    <w:p w14:paraId="6720DB4B" w14:textId="4DD7927A" w:rsidR="00712886" w:rsidRPr="00FC0F63" w:rsidRDefault="000A018A" w:rsidP="00651E89">
      <w:pPr>
        <w:pStyle w:val="NoSpacing"/>
        <w:rPr>
          <w:sz w:val="24"/>
        </w:rPr>
      </w:pPr>
      <w:r w:rsidRPr="00522BFA">
        <w:rPr>
          <w:position w:val="-158"/>
          <w:sz w:val="24"/>
        </w:rPr>
        <w:object w:dxaOrig="7380" w:dyaOrig="3280" w14:anchorId="43D8DF7B">
          <v:shape id="_x0000_i1048" type="#_x0000_t75" style="width:361pt;height:163.5pt" o:ole="">
            <v:imagedata r:id="rId57" o:title=""/>
          </v:shape>
          <o:OLEObject Type="Embed" ProgID="Equation.DSMT4" ShapeID="_x0000_i1048" DrawAspect="Content" ObjectID="_1731489941" r:id="rId58"/>
        </w:object>
      </w:r>
    </w:p>
    <w:p w14:paraId="7289C660" w14:textId="6FEE3190" w:rsidR="009D5649" w:rsidRDefault="009D5649" w:rsidP="00651E89">
      <w:pPr>
        <w:pStyle w:val="NoSpacing"/>
        <w:rPr>
          <w:sz w:val="24"/>
        </w:rPr>
      </w:pPr>
    </w:p>
    <w:p w14:paraId="604ED1FF" w14:textId="2D4F865E" w:rsidR="004103F4" w:rsidRPr="00FC0F63" w:rsidRDefault="004103F4" w:rsidP="004103F4">
      <w:pPr>
        <w:pStyle w:val="NoSpacing"/>
        <w:rPr>
          <w:sz w:val="24"/>
        </w:rPr>
      </w:pPr>
      <w:bookmarkStart w:id="0" w:name="_Hlk117597070"/>
      <w:r w:rsidRPr="00FC0F63">
        <w:rPr>
          <w:sz w:val="24"/>
        </w:rPr>
        <w:t>Now suppose we want to calculate</w:t>
      </w:r>
      <w:r>
        <w:rPr>
          <w:sz w:val="24"/>
        </w:rPr>
        <w:t xml:space="preserve"> something like (implicit summation over repeated indices)</w:t>
      </w:r>
      <w:r w:rsidRPr="00FC0F63">
        <w:rPr>
          <w:sz w:val="24"/>
        </w:rPr>
        <w:t>:</w:t>
      </w:r>
    </w:p>
    <w:p w14:paraId="4ADB153A" w14:textId="77777777" w:rsidR="004103F4" w:rsidRPr="00FC0F63" w:rsidRDefault="004103F4" w:rsidP="004103F4">
      <w:pPr>
        <w:pStyle w:val="NoSpacing"/>
        <w:rPr>
          <w:sz w:val="24"/>
        </w:rPr>
      </w:pPr>
    </w:p>
    <w:p w14:paraId="51CA39FF" w14:textId="3E0994A7" w:rsidR="004103F4" w:rsidRPr="00FC0F63" w:rsidRDefault="004103F4" w:rsidP="004103F4">
      <w:pPr>
        <w:pStyle w:val="NoSpacing"/>
        <w:rPr>
          <w:sz w:val="24"/>
        </w:rPr>
      </w:pPr>
      <w:r w:rsidRPr="00871E65">
        <w:rPr>
          <w:position w:val="-104"/>
          <w:sz w:val="24"/>
        </w:rPr>
        <w:object w:dxaOrig="13340" w:dyaOrig="2200" w14:anchorId="49DBB9DA">
          <v:shape id="_x0000_i1049" type="#_x0000_t75" style="width:535pt;height:89pt" o:ole="">
            <v:imagedata r:id="rId59" o:title=""/>
          </v:shape>
          <o:OLEObject Type="Embed" ProgID="Equation.DSMT4" ShapeID="_x0000_i1049" DrawAspect="Content" ObjectID="_1731489942" r:id="rId60"/>
        </w:object>
      </w:r>
    </w:p>
    <w:p w14:paraId="561FC301" w14:textId="77777777" w:rsidR="004103F4" w:rsidRDefault="004103F4" w:rsidP="004103F4">
      <w:pPr>
        <w:pStyle w:val="NoSpacing"/>
        <w:rPr>
          <w:sz w:val="24"/>
        </w:rPr>
      </w:pPr>
    </w:p>
    <w:p w14:paraId="1B88CF43" w14:textId="77777777" w:rsidR="004103F4" w:rsidRDefault="004103F4" w:rsidP="004103F4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6A840545" w14:textId="77777777" w:rsidR="004103F4" w:rsidRDefault="004103F4" w:rsidP="004103F4">
      <w:pPr>
        <w:pStyle w:val="NoSpacing"/>
        <w:rPr>
          <w:sz w:val="24"/>
        </w:rPr>
      </w:pPr>
    </w:p>
    <w:p w14:paraId="65CB104A" w14:textId="3E378083" w:rsidR="004103F4" w:rsidRPr="00D92570" w:rsidRDefault="004103F4" w:rsidP="004103F4">
      <w:pPr>
        <w:pStyle w:val="NoSpacing"/>
        <w:rPr>
          <w:sz w:val="24"/>
          <w:szCs w:val="24"/>
        </w:rPr>
      </w:pPr>
      <w:r w:rsidRPr="0048715C">
        <w:rPr>
          <w:position w:val="-158"/>
          <w:sz w:val="24"/>
          <w:szCs w:val="24"/>
        </w:rPr>
        <w:object w:dxaOrig="11760" w:dyaOrig="3280" w14:anchorId="0D75BE15">
          <v:shape id="_x0000_i1050" type="#_x0000_t75" style="width:535pt;height:139pt" o:ole="" fillcolor="#cfc">
            <v:imagedata r:id="rId61" o:title=""/>
          </v:shape>
          <o:OLEObject Type="Embed" ProgID="Equation.DSMT4" ShapeID="_x0000_i1050" DrawAspect="Content" ObjectID="_1731489943" r:id="rId62"/>
        </w:object>
      </w:r>
    </w:p>
    <w:p w14:paraId="3A3CDA20" w14:textId="77777777" w:rsidR="004103F4" w:rsidRDefault="004103F4" w:rsidP="004103F4">
      <w:pPr>
        <w:pStyle w:val="NoSpacing"/>
        <w:rPr>
          <w:sz w:val="24"/>
        </w:rPr>
      </w:pPr>
    </w:p>
    <w:p w14:paraId="4B88BF09" w14:textId="1BE42CF3" w:rsidR="004103F4" w:rsidRPr="00FC0F63" w:rsidRDefault="004103F4" w:rsidP="004103F4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 xml:space="preserve">.  </w:t>
      </w:r>
    </w:p>
    <w:p w14:paraId="5815AC10" w14:textId="77777777" w:rsidR="004103F4" w:rsidRPr="00FC0F63" w:rsidRDefault="004103F4" w:rsidP="004103F4">
      <w:pPr>
        <w:pStyle w:val="NoSpacing"/>
        <w:rPr>
          <w:sz w:val="24"/>
        </w:rPr>
      </w:pPr>
    </w:p>
    <w:p w14:paraId="1D4A4555" w14:textId="3C5EABF4" w:rsidR="00CE428E" w:rsidRDefault="00CE428E" w:rsidP="004103F4">
      <w:pPr>
        <w:pStyle w:val="NoSpacing"/>
        <w:rPr>
          <w:sz w:val="24"/>
        </w:rPr>
      </w:pPr>
      <w:r w:rsidRPr="00CE428E">
        <w:rPr>
          <w:noProof/>
          <w:sz w:val="24"/>
        </w:rPr>
        <w:lastRenderedPageBreak/>
        <w:drawing>
          <wp:inline distT="0" distB="0" distL="0" distR="0" wp14:anchorId="762A55A8" wp14:editId="59944C36">
            <wp:extent cx="2298032" cy="2131326"/>
            <wp:effectExtent l="0" t="0" r="7620" b="254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314552" cy="214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E4EA1" w14:textId="77777777" w:rsidR="00CE428E" w:rsidRDefault="00CE428E" w:rsidP="004103F4">
      <w:pPr>
        <w:pStyle w:val="NoSpacing"/>
        <w:rPr>
          <w:sz w:val="24"/>
        </w:rPr>
      </w:pPr>
    </w:p>
    <w:p w14:paraId="3B4AD58F" w14:textId="77777777" w:rsidR="004103F4" w:rsidRDefault="004103F4" w:rsidP="004103F4">
      <w:pPr>
        <w:pStyle w:val="NoSpacing"/>
        <w:rPr>
          <w:sz w:val="24"/>
          <w:szCs w:val="24"/>
        </w:rPr>
      </w:pPr>
      <w:r>
        <w:rPr>
          <w:sz w:val="24"/>
        </w:rPr>
        <w:t>And then we integrate over all internal times/positions.  And after constructing all topologically distinct Feynman diagrams (FD) for a given m, m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>, n, we’d have:</w:t>
      </w:r>
    </w:p>
    <w:p w14:paraId="40EF9EAC" w14:textId="77777777" w:rsidR="004103F4" w:rsidRPr="00FC0F63" w:rsidRDefault="004103F4" w:rsidP="004103F4">
      <w:pPr>
        <w:pStyle w:val="NoSpacing"/>
        <w:rPr>
          <w:sz w:val="24"/>
        </w:rPr>
      </w:pPr>
    </w:p>
    <w:p w14:paraId="43A71084" w14:textId="77777777" w:rsidR="004103F4" w:rsidRPr="00D92570" w:rsidRDefault="004103F4" w:rsidP="004103F4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7909F5F4">
          <v:shape id="_x0000_i1051" type="#_x0000_t75" style="width:230pt;height:98pt" o:ole="" o:bordertopcolor="teal" o:borderleftcolor="teal" o:borderbottomcolor="teal" o:borderrightcolor="teal">
            <v:imagedata r:id="rId6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1" DrawAspect="Content" ObjectID="_1731489944" r:id="rId65"/>
        </w:object>
      </w:r>
    </w:p>
    <w:p w14:paraId="7B315E3C" w14:textId="77777777" w:rsidR="004103F4" w:rsidRPr="00D92570" w:rsidRDefault="004103F4" w:rsidP="004103F4">
      <w:pPr>
        <w:pStyle w:val="NoSpacing"/>
        <w:rPr>
          <w:sz w:val="24"/>
          <w:szCs w:val="24"/>
        </w:rPr>
      </w:pPr>
    </w:p>
    <w:p w14:paraId="2FF90C2C" w14:textId="77777777" w:rsidR="004103F4" w:rsidRPr="00950738" w:rsidRDefault="004103F4" w:rsidP="004103F4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>As in 1D, we should still have that for 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0054CEE0" w14:textId="77777777" w:rsidR="004103F4" w:rsidRPr="00D92570" w:rsidRDefault="004103F4" w:rsidP="004103F4">
      <w:pPr>
        <w:pStyle w:val="NoSpacing"/>
        <w:rPr>
          <w:sz w:val="24"/>
          <w:szCs w:val="24"/>
        </w:rPr>
      </w:pPr>
    </w:p>
    <w:p w14:paraId="50912783" w14:textId="77777777" w:rsidR="004103F4" w:rsidRPr="00D92570" w:rsidRDefault="004103F4" w:rsidP="004103F4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0E2D990A">
          <v:shape id="_x0000_i1052" type="#_x0000_t75" style="width:157.5pt;height:19.5pt" o:ole="">
            <v:imagedata r:id="rId66" o:title=""/>
          </v:shape>
          <o:OLEObject Type="Embed" ProgID="Equation.DSMT4" ShapeID="_x0000_i1052" DrawAspect="Content" ObjectID="_1731489945" r:id="rId67"/>
        </w:object>
      </w:r>
    </w:p>
    <w:p w14:paraId="6BA5B903" w14:textId="77777777" w:rsidR="004103F4" w:rsidRPr="00D92570" w:rsidRDefault="004103F4" w:rsidP="004103F4">
      <w:pPr>
        <w:pStyle w:val="NoSpacing"/>
        <w:rPr>
          <w:sz w:val="24"/>
          <w:szCs w:val="24"/>
        </w:rPr>
      </w:pPr>
    </w:p>
    <w:p w14:paraId="4FB789F2" w14:textId="77777777" w:rsidR="004103F4" w:rsidRPr="00D92570" w:rsidRDefault="004103F4" w:rsidP="004103F4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4F33EB72" w14:textId="77777777" w:rsidR="004103F4" w:rsidRPr="00D92570" w:rsidRDefault="004103F4" w:rsidP="004103F4">
      <w:pPr>
        <w:pStyle w:val="NoSpacing"/>
        <w:rPr>
          <w:sz w:val="24"/>
          <w:szCs w:val="24"/>
        </w:rPr>
      </w:pPr>
    </w:p>
    <w:p w14:paraId="15DC48C9" w14:textId="77777777" w:rsidR="004103F4" w:rsidRDefault="004103F4" w:rsidP="004103F4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0654D0CE">
          <v:shape id="_x0000_i1053" type="#_x0000_t75" style="width:408pt;height:70pt" o:ole="" o:bordertopcolor="blue" o:borderleftcolor="blue" o:borderbottomcolor="blue" o:borderrightcolor="blue">
            <v:imagedata r:id="rId6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3" DrawAspect="Content" ObjectID="_1731489946" r:id="rId69"/>
        </w:object>
      </w:r>
    </w:p>
    <w:p w14:paraId="3EE10EBA" w14:textId="77777777" w:rsidR="004103F4" w:rsidRDefault="004103F4" w:rsidP="004103F4">
      <w:pPr>
        <w:pStyle w:val="NoSpacing"/>
        <w:rPr>
          <w:sz w:val="24"/>
        </w:rPr>
      </w:pPr>
    </w:p>
    <w:p w14:paraId="5AFEC8E4" w14:textId="7B5E3614" w:rsidR="004103F4" w:rsidRPr="005C1D77" w:rsidRDefault="004103F4" w:rsidP="004103F4">
      <w:pPr>
        <w:pStyle w:val="NoSpacing"/>
        <w:rPr>
          <w:sz w:val="24"/>
        </w:rPr>
      </w:pPr>
      <w:r>
        <w:rPr>
          <w:sz w:val="24"/>
        </w:rPr>
        <w:t xml:space="preserve">This presumes, I’d imagine, that </w:t>
      </w:r>
      <w:r>
        <w:rPr>
          <w:rFonts w:ascii="Calibri" w:hAnsi="Calibri" w:cs="Calibri"/>
          <w:sz w:val="24"/>
        </w:rPr>
        <w:t>λ</w:t>
      </w:r>
      <w:r w:rsidR="00CE428E">
        <w:rPr>
          <w:rFonts w:ascii="Calibri" w:hAnsi="Calibri" w:cs="Calibri"/>
          <w:sz w:val="24"/>
          <w:vertAlign w:val="subscript"/>
        </w:rPr>
        <w:t>ijkl</w:t>
      </w:r>
      <w:r>
        <w:rPr>
          <w:rFonts w:ascii="Calibri" w:hAnsi="Calibri" w:cs="Calibri"/>
          <w:sz w:val="24"/>
        </w:rPr>
        <w:t>(t,r,s,v) is a constant, λ</w:t>
      </w:r>
      <w:r>
        <w:t xml:space="preserve">.  </w:t>
      </w:r>
    </w:p>
    <w:bookmarkEnd w:id="0"/>
    <w:p w14:paraId="7B6DAC10" w14:textId="77777777" w:rsidR="004103F4" w:rsidRDefault="004103F4" w:rsidP="004103F4">
      <w:pPr>
        <w:pStyle w:val="NoSpacing"/>
      </w:pPr>
    </w:p>
    <w:p w14:paraId="396EEED4" w14:textId="77777777" w:rsidR="004103F4" w:rsidRPr="00873BCE" w:rsidRDefault="004103F4" w:rsidP="004103F4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5C377577" w14:textId="6FD44381" w:rsidR="00CE428E" w:rsidRDefault="004103F4" w:rsidP="004103F4">
      <w:pPr>
        <w:pStyle w:val="NoSpacing"/>
        <w:rPr>
          <w:sz w:val="24"/>
        </w:rPr>
      </w:pPr>
      <w:r>
        <w:rPr>
          <w:sz w:val="24"/>
        </w:rPr>
        <w:t>We also have another rule that pertains to time-ordering.  We have/will have been parameterizing the real, complex, grassman variables as x</w:t>
      </w:r>
      <w:r w:rsidR="00CE428E">
        <w:rPr>
          <w:sz w:val="24"/>
          <w:vertAlign w:val="subscript"/>
        </w:rPr>
        <w:t>i</w:t>
      </w:r>
      <w:r>
        <w:rPr>
          <w:sz w:val="24"/>
        </w:rPr>
        <w:t>(t), z</w:t>
      </w:r>
      <w:r w:rsidR="00CE428E">
        <w:rPr>
          <w:sz w:val="24"/>
          <w:vertAlign w:val="subscript"/>
        </w:rPr>
        <w:t>j</w:t>
      </w:r>
      <w:r>
        <w:rPr>
          <w:sz w:val="24"/>
        </w:rPr>
        <w:t xml:space="preserve">(t), </w:t>
      </w:r>
      <w:r>
        <w:rPr>
          <w:rFonts w:ascii="Calibri" w:hAnsi="Calibri" w:cs="Calibri"/>
          <w:sz w:val="24"/>
        </w:rPr>
        <w:t>ψ</w:t>
      </w:r>
      <w:r w:rsidR="00CE428E">
        <w:rPr>
          <w:rFonts w:ascii="Calibri" w:hAnsi="Calibri" w:cs="Calibri"/>
          <w:sz w:val="24"/>
          <w:vertAlign w:val="subscript"/>
        </w:rPr>
        <w:t>k</w:t>
      </w:r>
      <w:r>
        <w:rPr>
          <w:sz w:val="24"/>
        </w:rPr>
        <w:t xml:space="preserve">(t).  And if t is the </w:t>
      </w:r>
      <w:r>
        <w:rPr>
          <w:sz w:val="24"/>
        </w:rPr>
        <w:lastRenderedPageBreak/>
        <w:t xml:space="preserve">independent variable, then the inverse operator is often ambiguously defined for a lot of operators </w:t>
      </w:r>
      <w:r w:rsidRPr="0062087F">
        <w:rPr>
          <w:sz w:val="24"/>
        </w:rPr>
        <w:t>A</w:t>
      </w:r>
      <w:r w:rsidR="0062087F">
        <w:rPr>
          <w:sz w:val="24"/>
          <w:vertAlign w:val="superscript"/>
        </w:rPr>
        <w:t>-1</w:t>
      </w:r>
      <w:r w:rsidR="00CE428E" w:rsidRPr="0062087F">
        <w:rPr>
          <w:sz w:val="24"/>
          <w:vertAlign w:val="subscript"/>
        </w:rPr>
        <w:t>mn</w:t>
      </w:r>
      <w:r>
        <w:rPr>
          <w:sz w:val="24"/>
        </w:rPr>
        <w:t xml:space="preserve">(s,t).  So when we have legs connected to the same vertex, then s = t.  But </w:t>
      </w:r>
    </w:p>
    <w:p w14:paraId="6FCD0F28" w14:textId="3E04E0F9" w:rsidR="004103F4" w:rsidRDefault="004103F4" w:rsidP="004103F4">
      <w:pPr>
        <w:pStyle w:val="NoSpacing"/>
        <w:rPr>
          <w:sz w:val="24"/>
        </w:rPr>
      </w:pPr>
      <w:r>
        <w:rPr>
          <w:sz w:val="24"/>
        </w:rPr>
        <w:t>A</w:t>
      </w:r>
      <w:r w:rsidR="00CE428E">
        <w:rPr>
          <w:sz w:val="24"/>
          <w:vertAlign w:val="subscript"/>
        </w:rPr>
        <w:t>mn</w:t>
      </w:r>
      <w:r w:rsidR="00CE428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CE428E">
        <w:rPr>
          <w:sz w:val="24"/>
          <w:vertAlign w:val="subscript"/>
        </w:rPr>
        <w:t>mn</w:t>
      </w:r>
      <w:r w:rsidR="00CE428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28CB7110" w14:textId="0E937E9A" w:rsidR="004103F4" w:rsidRDefault="004103F4" w:rsidP="004103F4">
      <w:pPr>
        <w:pStyle w:val="NoSpacing"/>
      </w:pPr>
    </w:p>
    <w:p w14:paraId="0D71A64B" w14:textId="77777777" w:rsidR="00CE428E" w:rsidRPr="00E302C7" w:rsidRDefault="00CE428E" w:rsidP="00CE428E">
      <w:pPr>
        <w:pStyle w:val="NoSpacing"/>
        <w:rPr>
          <w:b/>
          <w:sz w:val="24"/>
        </w:rPr>
      </w:pPr>
      <w:r w:rsidRPr="00E302C7">
        <w:rPr>
          <w:b/>
          <w:sz w:val="24"/>
        </w:rPr>
        <w:t>Internal Traces</w:t>
      </w:r>
    </w:p>
    <w:p w14:paraId="5C053D26" w14:textId="77777777" w:rsidR="00CE428E" w:rsidRDefault="00CE428E" w:rsidP="00CE428E">
      <w:pPr>
        <w:pStyle w:val="NoSpacing"/>
        <w:rPr>
          <w:sz w:val="24"/>
        </w:rPr>
      </w:pPr>
      <w:r>
        <w:rPr>
          <w:sz w:val="24"/>
        </w:rPr>
        <w:t xml:space="preserve">Also, if we have a two legs of a vertex connected to each other, like we have below (4 times) </w:t>
      </w:r>
    </w:p>
    <w:p w14:paraId="5007B398" w14:textId="77777777" w:rsidR="00CE428E" w:rsidRDefault="00CE428E" w:rsidP="00CE428E">
      <w:pPr>
        <w:pStyle w:val="NoSpacing"/>
        <w:rPr>
          <w:sz w:val="24"/>
        </w:rPr>
      </w:pPr>
    </w:p>
    <w:p w14:paraId="5281B16C" w14:textId="77777777" w:rsidR="00CE428E" w:rsidRDefault="00CE428E" w:rsidP="00CE428E">
      <w:pPr>
        <w:pStyle w:val="NoSpacing"/>
        <w:rPr>
          <w:sz w:val="24"/>
        </w:rPr>
      </w:pPr>
      <w:r w:rsidRPr="00E302C7">
        <w:rPr>
          <w:noProof/>
          <w:sz w:val="24"/>
        </w:rPr>
        <w:drawing>
          <wp:inline distT="0" distB="0" distL="0" distR="0" wp14:anchorId="36970706" wp14:editId="5AF552A9">
            <wp:extent cx="1089754" cy="800169"/>
            <wp:effectExtent l="0" t="0" r="0" b="0"/>
            <wp:docPr id="9" name="Picture 9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 with medium confidenc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89754" cy="80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068F4" w14:textId="77777777" w:rsidR="00CE428E" w:rsidRDefault="00CE428E" w:rsidP="00CE428E">
      <w:pPr>
        <w:pStyle w:val="NoSpacing"/>
        <w:rPr>
          <w:sz w:val="24"/>
        </w:rPr>
      </w:pPr>
    </w:p>
    <w:p w14:paraId="5D4747FC" w14:textId="77777777" w:rsidR="00CE428E" w:rsidRDefault="00CE428E" w:rsidP="00CE428E">
      <w:pPr>
        <w:pStyle w:val="NoSpacing"/>
        <w:rPr>
          <w:sz w:val="24"/>
        </w:rPr>
      </w:pPr>
      <w:r>
        <w:rPr>
          <w:sz w:val="24"/>
        </w:rPr>
        <w:t>then typically, this is automatically, typically, a trace of the Green’s function,</w:t>
      </w:r>
    </w:p>
    <w:p w14:paraId="12A1653E" w14:textId="77777777" w:rsidR="00CE428E" w:rsidRDefault="00CE428E" w:rsidP="00CE428E">
      <w:pPr>
        <w:pStyle w:val="NoSpacing"/>
        <w:rPr>
          <w:sz w:val="24"/>
        </w:rPr>
      </w:pPr>
    </w:p>
    <w:p w14:paraId="54B5B511" w14:textId="77777777" w:rsidR="00CE428E" w:rsidRDefault="00CE428E" w:rsidP="00CE428E">
      <w:pPr>
        <w:pStyle w:val="NoSpacing"/>
        <w:rPr>
          <w:sz w:val="24"/>
        </w:rPr>
      </w:pPr>
      <w:r w:rsidRPr="00E302C7">
        <w:rPr>
          <w:position w:val="-28"/>
          <w:sz w:val="24"/>
        </w:rPr>
        <w:object w:dxaOrig="1260" w:dyaOrig="540" w14:anchorId="0F74C336">
          <v:shape id="_x0000_i1054" type="#_x0000_t75" style="width:63.5pt;height:27.5pt" o:ole="">
            <v:imagedata r:id="rId31" o:title=""/>
          </v:shape>
          <o:OLEObject Type="Embed" ProgID="Equation.DSMT4" ShapeID="_x0000_i1054" DrawAspect="Content" ObjectID="_1731489947" r:id="rId70"/>
        </w:object>
      </w:r>
    </w:p>
    <w:p w14:paraId="59F03A32" w14:textId="77777777" w:rsidR="00CE428E" w:rsidRDefault="00CE428E" w:rsidP="00CE428E">
      <w:pPr>
        <w:pStyle w:val="NoSpacing"/>
        <w:rPr>
          <w:sz w:val="24"/>
        </w:rPr>
      </w:pPr>
    </w:p>
    <w:p w14:paraId="211A8F62" w14:textId="77777777" w:rsidR="00CE428E" w:rsidRDefault="00CE428E" w:rsidP="004103F4">
      <w:pPr>
        <w:pStyle w:val="NoSpacing"/>
        <w:rPr>
          <w:sz w:val="24"/>
        </w:rPr>
      </w:pPr>
      <w:r>
        <w:rPr>
          <w:sz w:val="24"/>
        </w:rPr>
        <w:t>Usually the diagonal components of the GF = A</w:t>
      </w:r>
      <w:r>
        <w:rPr>
          <w:sz w:val="24"/>
          <w:vertAlign w:val="subscript"/>
        </w:rPr>
        <w:t>mm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 are identical, and so this just gives </w:t>
      </w:r>
    </w:p>
    <w:p w14:paraId="4B6C9AE8" w14:textId="5A9855A5" w:rsidR="00CE428E" w:rsidRPr="00CE428E" w:rsidRDefault="00CE428E" w:rsidP="004103F4">
      <w:pPr>
        <w:pStyle w:val="NoSpacing"/>
        <w:rPr>
          <w:sz w:val="24"/>
        </w:rPr>
      </w:pPr>
      <w:r>
        <w:rPr>
          <w:sz w:val="24"/>
        </w:rPr>
        <w:t>n</w:t>
      </w:r>
      <w:r>
        <w:rPr>
          <w:rFonts w:ascii="Calibri" w:hAnsi="Calibri" w:cs="Calibri"/>
          <w:sz w:val="24"/>
        </w:rPr>
        <w:t>×</w:t>
      </w:r>
      <w:r>
        <w:rPr>
          <w:sz w:val="24"/>
        </w:rPr>
        <w:t>A</w:t>
      </w:r>
      <w:r>
        <w:rPr>
          <w:sz w:val="24"/>
          <w:vertAlign w:val="subscript"/>
        </w:rPr>
        <w:t>mm</w:t>
      </w:r>
      <w:r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), where n is the number of components of the vector </w:t>
      </w:r>
      <w:r w:rsidRPr="00E302C7">
        <w:rPr>
          <w:b/>
          <w:sz w:val="24"/>
        </w:rPr>
        <w:t>x</w:t>
      </w:r>
      <w:r>
        <w:rPr>
          <w:sz w:val="24"/>
        </w:rPr>
        <w:t xml:space="preserve">.  Anyway, I’ve written about it more in other files where we have taken a more explicit look at GF’s and the rules for calculating them.  </w:t>
      </w:r>
    </w:p>
    <w:p w14:paraId="5B8EC6FD" w14:textId="77777777" w:rsidR="00CE428E" w:rsidRDefault="00CE428E" w:rsidP="004103F4">
      <w:pPr>
        <w:pStyle w:val="NoSpacing"/>
      </w:pPr>
    </w:p>
    <w:p w14:paraId="1F26EA2B" w14:textId="6149EC83" w:rsidR="00CE428E" w:rsidRPr="007433FC" w:rsidRDefault="004103F4" w:rsidP="004103F4">
      <w:pPr>
        <w:pStyle w:val="NoSpacing"/>
        <w:rPr>
          <w:b/>
          <w:sz w:val="28"/>
          <w:szCs w:val="24"/>
        </w:rPr>
      </w:pPr>
      <w:r w:rsidRPr="007433FC">
        <w:rPr>
          <w:b/>
          <w:sz w:val="28"/>
          <w:szCs w:val="24"/>
        </w:rPr>
        <w:t xml:space="preserve">Continuously infinite </w:t>
      </w:r>
      <w:r>
        <w:rPr>
          <w:b/>
          <w:sz w:val="28"/>
          <w:szCs w:val="24"/>
        </w:rPr>
        <w:t>Grassman</w:t>
      </w:r>
      <w:r w:rsidRPr="007433FC">
        <w:rPr>
          <w:b/>
          <w:sz w:val="28"/>
          <w:szCs w:val="24"/>
        </w:rPr>
        <w:t xml:space="preserve"> </w:t>
      </w:r>
      <w:r w:rsidR="00380531">
        <w:rPr>
          <w:b/>
          <w:sz w:val="28"/>
          <w:szCs w:val="24"/>
        </w:rPr>
        <w:t xml:space="preserve">vector </w:t>
      </w:r>
      <w:r w:rsidRPr="007433FC">
        <w:rPr>
          <w:b/>
          <w:sz w:val="28"/>
          <w:szCs w:val="24"/>
        </w:rPr>
        <w:t>variable</w:t>
      </w:r>
      <w:r>
        <w:rPr>
          <w:b/>
          <w:sz w:val="28"/>
          <w:szCs w:val="24"/>
        </w:rPr>
        <w:t xml:space="preserve"> Gaussian</w:t>
      </w:r>
      <w:r w:rsidRPr="007433FC">
        <w:rPr>
          <w:b/>
          <w:sz w:val="28"/>
          <w:szCs w:val="24"/>
        </w:rPr>
        <w:t xml:space="preserve"> integrals</w:t>
      </w:r>
    </w:p>
    <w:p w14:paraId="3758AC36" w14:textId="6A6ABC65" w:rsidR="004103F4" w:rsidRPr="00FC0F63" w:rsidRDefault="00380531" w:rsidP="004103F4">
      <w:pPr>
        <w:pStyle w:val="NoSpacing"/>
        <w:rPr>
          <w:sz w:val="24"/>
        </w:rPr>
      </w:pPr>
      <w:r>
        <w:rPr>
          <w:sz w:val="24"/>
        </w:rPr>
        <w:t>And last</w:t>
      </w:r>
      <w:r w:rsidR="004103F4">
        <w:rPr>
          <w:sz w:val="24"/>
        </w:rPr>
        <w:t xml:space="preserve"> </w:t>
      </w:r>
      <w:r w:rsidR="004103F4" w:rsidRPr="00FC0F63">
        <w:rPr>
          <w:sz w:val="24"/>
        </w:rPr>
        <w:t>we have</w:t>
      </w:r>
      <w:r>
        <w:rPr>
          <w:sz w:val="24"/>
        </w:rPr>
        <w:t xml:space="preserve"> (where dot products are interpreted as matrix multiplication)</w:t>
      </w:r>
      <w:r w:rsidR="004103F4" w:rsidRPr="00FC0F63">
        <w:rPr>
          <w:sz w:val="24"/>
        </w:rPr>
        <w:t>:</w:t>
      </w:r>
    </w:p>
    <w:p w14:paraId="5FD3563A" w14:textId="77777777" w:rsidR="004103F4" w:rsidRPr="00FC0F63" w:rsidRDefault="004103F4" w:rsidP="004103F4">
      <w:pPr>
        <w:pStyle w:val="NoSpacing"/>
        <w:rPr>
          <w:sz w:val="24"/>
        </w:rPr>
      </w:pPr>
    </w:p>
    <w:p w14:paraId="499FDB44" w14:textId="0CE703F5" w:rsidR="004103F4" w:rsidRPr="00FC0F63" w:rsidRDefault="0067405F" w:rsidP="004103F4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6979" w:dyaOrig="940" w14:anchorId="7EDB1CD7">
          <v:shape id="_x0000_i1055" type="#_x0000_t75" style="width:368pt;height:48.5pt" o:ole="" filled="t" fillcolor="#cfc">
            <v:imagedata r:id="rId71" o:title=""/>
          </v:shape>
          <o:OLEObject Type="Embed" ProgID="Equation.DSMT4" ShapeID="_x0000_i1055" DrawAspect="Content" ObjectID="_1731489948" r:id="rId72"/>
        </w:object>
      </w:r>
    </w:p>
    <w:p w14:paraId="14ABA4A2" w14:textId="77777777" w:rsidR="004103F4" w:rsidRDefault="004103F4" w:rsidP="004103F4">
      <w:pPr>
        <w:pStyle w:val="NoSpacing"/>
        <w:rPr>
          <w:sz w:val="24"/>
        </w:rPr>
      </w:pPr>
    </w:p>
    <w:p w14:paraId="17D7A808" w14:textId="77777777" w:rsidR="004103F4" w:rsidRDefault="004103F4" w:rsidP="004103F4">
      <w:pPr>
        <w:pStyle w:val="NoSpacing"/>
        <w:rPr>
          <w:sz w:val="24"/>
        </w:rPr>
      </w:pPr>
      <w:r>
        <w:rPr>
          <w:sz w:val="24"/>
        </w:rPr>
        <w:t>Generically, the solution is:</w:t>
      </w:r>
    </w:p>
    <w:p w14:paraId="4755F1D4" w14:textId="77777777" w:rsidR="004103F4" w:rsidRDefault="004103F4" w:rsidP="004103F4">
      <w:pPr>
        <w:pStyle w:val="NoSpacing"/>
        <w:rPr>
          <w:sz w:val="24"/>
        </w:rPr>
      </w:pPr>
    </w:p>
    <w:p w14:paraId="472B3153" w14:textId="1A49DAE1" w:rsidR="004103F4" w:rsidRDefault="00380531" w:rsidP="004103F4">
      <w:pPr>
        <w:pStyle w:val="NoSpacing"/>
        <w:rPr>
          <w:sz w:val="24"/>
        </w:rPr>
      </w:pPr>
      <w:r w:rsidRPr="00380531">
        <w:rPr>
          <w:position w:val="-16"/>
          <w:sz w:val="24"/>
        </w:rPr>
        <w:object w:dxaOrig="6560" w:dyaOrig="760" w14:anchorId="36EE522D">
          <v:shape id="_x0000_i1056" type="#_x0000_t75" style="width:346.5pt;height:38.5pt" o:ole="" filled="t" fillcolor="#cfc">
            <v:imagedata r:id="rId73" o:title=""/>
          </v:shape>
          <o:OLEObject Type="Embed" ProgID="Equation.DSMT4" ShapeID="_x0000_i1056" DrawAspect="Content" ObjectID="_1731489949" r:id="rId74"/>
        </w:object>
      </w:r>
    </w:p>
    <w:p w14:paraId="5F1018CA" w14:textId="77777777" w:rsidR="004103F4" w:rsidRPr="00FC0F63" w:rsidRDefault="004103F4" w:rsidP="004103F4">
      <w:pPr>
        <w:pStyle w:val="NoSpacing"/>
        <w:rPr>
          <w:sz w:val="24"/>
        </w:rPr>
      </w:pPr>
    </w:p>
    <w:p w14:paraId="0793DCD8" w14:textId="77777777" w:rsidR="004103F4" w:rsidRDefault="004103F4" w:rsidP="004103F4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Boundary conditions at t = </w:t>
      </w:r>
      <w:r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 xml:space="preserve">, </w:t>
      </w:r>
      <w:r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b</w:t>
      </w:r>
      <w:r w:rsidRPr="00FC0F63">
        <w:rPr>
          <w:color w:val="FF0000"/>
          <w:sz w:val="24"/>
        </w:rPr>
        <w:t xml:space="preserve"> seem necessary. </w:t>
      </w:r>
      <w:r w:rsidRPr="00FC0F63">
        <w:rPr>
          <w:sz w:val="24"/>
        </w:rPr>
        <w:t xml:space="preserve"> </w:t>
      </w:r>
      <w:r>
        <w:rPr>
          <w:sz w:val="24"/>
        </w:rPr>
        <w:t>And as usual we would expect:</w:t>
      </w:r>
    </w:p>
    <w:p w14:paraId="4E8C0DAE" w14:textId="77777777" w:rsidR="004103F4" w:rsidRDefault="004103F4" w:rsidP="004103F4">
      <w:pPr>
        <w:pStyle w:val="NoSpacing"/>
        <w:rPr>
          <w:sz w:val="24"/>
        </w:rPr>
      </w:pPr>
    </w:p>
    <w:p w14:paraId="6DF5A36D" w14:textId="7D154C10" w:rsidR="004103F4" w:rsidRDefault="00380531" w:rsidP="004103F4">
      <w:pPr>
        <w:pStyle w:val="NoSpacing"/>
        <w:rPr>
          <w:sz w:val="24"/>
        </w:rPr>
      </w:pPr>
      <w:r w:rsidRPr="00380531">
        <w:rPr>
          <w:position w:val="-16"/>
          <w:sz w:val="24"/>
        </w:rPr>
        <w:object w:dxaOrig="2740" w:dyaOrig="480" w14:anchorId="6FD35BBE">
          <v:shape id="_x0000_i1057" type="#_x0000_t75" style="width:139pt;height:23.5pt" o:ole="" filled="t" fillcolor="#cfc">
            <v:imagedata r:id="rId75" o:title=""/>
          </v:shape>
          <o:OLEObject Type="Embed" ProgID="Equation.DSMT4" ShapeID="_x0000_i1057" DrawAspect="Content" ObjectID="_1731489950" r:id="rId76"/>
        </w:object>
      </w:r>
    </w:p>
    <w:p w14:paraId="038B76ED" w14:textId="77777777" w:rsidR="004103F4" w:rsidRDefault="004103F4" w:rsidP="004103F4">
      <w:pPr>
        <w:pStyle w:val="NoSpacing"/>
        <w:rPr>
          <w:sz w:val="24"/>
        </w:rPr>
      </w:pPr>
    </w:p>
    <w:p w14:paraId="185E0BFC" w14:textId="77777777" w:rsidR="004103F4" w:rsidRPr="00FC0F63" w:rsidRDefault="004103F4" w:rsidP="004103F4">
      <w:pPr>
        <w:pStyle w:val="NoSpacing"/>
        <w:rPr>
          <w:sz w:val="24"/>
        </w:rPr>
      </w:pPr>
      <w:r>
        <w:rPr>
          <w:sz w:val="24"/>
        </w:rPr>
        <w:t xml:space="preserve">Let’s consider an elementary correlation.  </w:t>
      </w:r>
    </w:p>
    <w:p w14:paraId="6AFE8AA0" w14:textId="77777777" w:rsidR="004103F4" w:rsidRPr="00FC0F63" w:rsidRDefault="004103F4" w:rsidP="004103F4">
      <w:pPr>
        <w:pStyle w:val="NoSpacing"/>
        <w:rPr>
          <w:sz w:val="24"/>
        </w:rPr>
      </w:pPr>
    </w:p>
    <w:p w14:paraId="4219124A" w14:textId="2E12FFC3" w:rsidR="004103F4" w:rsidRPr="00FC0F63" w:rsidRDefault="00380531" w:rsidP="004103F4">
      <w:pPr>
        <w:pStyle w:val="NoSpacing"/>
        <w:rPr>
          <w:sz w:val="24"/>
        </w:rPr>
      </w:pPr>
      <w:r w:rsidRPr="00152C9E">
        <w:rPr>
          <w:position w:val="-158"/>
          <w:sz w:val="24"/>
        </w:rPr>
        <w:object w:dxaOrig="7720" w:dyaOrig="3280" w14:anchorId="1A73683C">
          <v:shape id="_x0000_i1058" type="#_x0000_t75" style="width:367.5pt;height:157pt" o:ole="">
            <v:imagedata r:id="rId77" o:title=""/>
          </v:shape>
          <o:OLEObject Type="Embed" ProgID="Equation.DSMT4" ShapeID="_x0000_i1058" DrawAspect="Content" ObjectID="_1731489951" r:id="rId78"/>
        </w:object>
      </w:r>
    </w:p>
    <w:p w14:paraId="56DF6597" w14:textId="77777777" w:rsidR="004103F4" w:rsidRDefault="004103F4" w:rsidP="004103F4">
      <w:pPr>
        <w:pStyle w:val="NoSpacing"/>
      </w:pPr>
    </w:p>
    <w:p w14:paraId="53494159" w14:textId="77777777" w:rsidR="004103F4" w:rsidRPr="00FC0F63" w:rsidRDefault="004103F4" w:rsidP="004103F4">
      <w:pPr>
        <w:pStyle w:val="NoSpacing"/>
        <w:rPr>
          <w:sz w:val="24"/>
        </w:rPr>
      </w:pPr>
      <w:r w:rsidRPr="00FC0F63">
        <w:rPr>
          <w:sz w:val="24"/>
        </w:rPr>
        <w:t>Now suppose we want to calculate</w:t>
      </w:r>
      <w:r>
        <w:rPr>
          <w:sz w:val="24"/>
        </w:rPr>
        <w:t xml:space="preserve"> something like (using </w:t>
      </w:r>
      <w:r w:rsidRPr="00823C55">
        <w:rPr>
          <w:rFonts w:ascii="Calibri" w:hAnsi="Calibri" w:cs="Calibri"/>
          <w:i/>
          <w:sz w:val="24"/>
        </w:rPr>
        <w:t>ψ</w:t>
      </w:r>
      <w:r>
        <w:rPr>
          <w:sz w:val="24"/>
          <w:vertAlign w:val="superscript"/>
        </w:rPr>
        <w:t>*</w:t>
      </w:r>
      <w:r>
        <w:rPr>
          <w:sz w:val="24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</w:rPr>
            </m:ctrlPr>
          </m:accPr>
          <m:e>
            <m:r>
              <w:rPr>
                <w:rFonts w:ascii="Cambria Math" w:hAnsi="Cambria Math" w:cs="Calibri"/>
                <w:sz w:val="24"/>
              </w:rPr>
              <m:t>ψ</m:t>
            </m:r>
          </m:e>
        </m:acc>
      </m:oMath>
      <w:r>
        <w:rPr>
          <w:rFonts w:eastAsiaTheme="minorEastAsia"/>
          <w:sz w:val="24"/>
        </w:rPr>
        <w:t xml:space="preserve"> synonymously)</w:t>
      </w:r>
      <w:r w:rsidRPr="00FC0F63">
        <w:rPr>
          <w:sz w:val="24"/>
        </w:rPr>
        <w:t>:</w:t>
      </w:r>
    </w:p>
    <w:p w14:paraId="3C5CD7F6" w14:textId="77777777" w:rsidR="004103F4" w:rsidRPr="00FC0F63" w:rsidRDefault="004103F4" w:rsidP="004103F4">
      <w:pPr>
        <w:pStyle w:val="NoSpacing"/>
        <w:rPr>
          <w:sz w:val="24"/>
        </w:rPr>
      </w:pPr>
    </w:p>
    <w:p w14:paraId="50D5D008" w14:textId="022C9AA8" w:rsidR="004103F4" w:rsidRPr="00FC0F63" w:rsidRDefault="0009218B" w:rsidP="004103F4">
      <w:pPr>
        <w:pStyle w:val="NoSpacing"/>
        <w:rPr>
          <w:sz w:val="24"/>
        </w:rPr>
      </w:pPr>
      <w:r w:rsidRPr="00871E65">
        <w:rPr>
          <w:position w:val="-104"/>
          <w:sz w:val="24"/>
        </w:rPr>
        <w:object w:dxaOrig="12760" w:dyaOrig="2200" w14:anchorId="587281F7">
          <v:shape id="_x0000_i1059" type="#_x0000_t75" style="width:526.5pt;height:92pt" o:ole="">
            <v:imagedata r:id="rId79" o:title=""/>
          </v:shape>
          <o:OLEObject Type="Embed" ProgID="Equation.DSMT4" ShapeID="_x0000_i1059" DrawAspect="Content" ObjectID="_1731489952" r:id="rId80"/>
        </w:object>
      </w:r>
    </w:p>
    <w:p w14:paraId="359AB0AD" w14:textId="77777777" w:rsidR="004103F4" w:rsidRDefault="004103F4" w:rsidP="004103F4">
      <w:pPr>
        <w:pStyle w:val="NoSpacing"/>
        <w:rPr>
          <w:sz w:val="24"/>
        </w:rPr>
      </w:pPr>
    </w:p>
    <w:p w14:paraId="0A78BAA9" w14:textId="77777777" w:rsidR="004103F4" w:rsidRDefault="004103F4" w:rsidP="004103F4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549DA8C1" w14:textId="77777777" w:rsidR="004103F4" w:rsidRDefault="004103F4" w:rsidP="004103F4">
      <w:pPr>
        <w:pStyle w:val="NoSpacing"/>
        <w:rPr>
          <w:sz w:val="24"/>
        </w:rPr>
      </w:pPr>
    </w:p>
    <w:p w14:paraId="3F5FD944" w14:textId="1F668482" w:rsidR="004103F4" w:rsidRPr="00D92570" w:rsidRDefault="0009218B" w:rsidP="004103F4">
      <w:pPr>
        <w:pStyle w:val="NoSpacing"/>
        <w:rPr>
          <w:sz w:val="24"/>
          <w:szCs w:val="24"/>
        </w:rPr>
      </w:pPr>
      <w:r w:rsidRPr="0048715C">
        <w:rPr>
          <w:position w:val="-158"/>
          <w:sz w:val="24"/>
          <w:szCs w:val="24"/>
        </w:rPr>
        <w:object w:dxaOrig="12320" w:dyaOrig="3280" w14:anchorId="3BF0B51A">
          <v:shape id="_x0000_i1060" type="#_x0000_t75" style="width:531pt;height:132pt" o:ole="" fillcolor="#cfc">
            <v:imagedata r:id="rId81" o:title=""/>
          </v:shape>
          <o:OLEObject Type="Embed" ProgID="Equation.DSMT4" ShapeID="_x0000_i1060" DrawAspect="Content" ObjectID="_1731489953" r:id="rId82"/>
        </w:object>
      </w:r>
    </w:p>
    <w:p w14:paraId="5B1EE7C8" w14:textId="77777777" w:rsidR="004103F4" w:rsidRDefault="004103F4" w:rsidP="004103F4">
      <w:pPr>
        <w:pStyle w:val="NoSpacing"/>
        <w:rPr>
          <w:sz w:val="24"/>
        </w:rPr>
      </w:pPr>
    </w:p>
    <w:p w14:paraId="4BAEDAF1" w14:textId="1044DD91" w:rsidR="004103F4" w:rsidRPr="00FC0F63" w:rsidRDefault="004103F4" w:rsidP="004103F4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 xml:space="preserve">.  </w:t>
      </w:r>
    </w:p>
    <w:p w14:paraId="0E122FFD" w14:textId="77777777" w:rsidR="004103F4" w:rsidRPr="00FC0F63" w:rsidRDefault="004103F4" w:rsidP="004103F4">
      <w:pPr>
        <w:pStyle w:val="NoSpacing"/>
        <w:rPr>
          <w:sz w:val="24"/>
        </w:rPr>
      </w:pPr>
    </w:p>
    <w:p w14:paraId="447715B7" w14:textId="77777777" w:rsidR="0009218B" w:rsidRPr="00FC0F63" w:rsidRDefault="0009218B" w:rsidP="0009218B">
      <w:pPr>
        <w:pStyle w:val="NoSpacing"/>
        <w:rPr>
          <w:sz w:val="24"/>
        </w:rPr>
      </w:pPr>
    </w:p>
    <w:p w14:paraId="2788D424" w14:textId="77777777" w:rsidR="0009218B" w:rsidRDefault="0009218B" w:rsidP="0009218B">
      <w:pPr>
        <w:pStyle w:val="NoSpacing"/>
        <w:rPr>
          <w:sz w:val="24"/>
        </w:rPr>
      </w:pPr>
      <w:r w:rsidRPr="00CE428E">
        <w:rPr>
          <w:noProof/>
          <w:sz w:val="24"/>
        </w:rPr>
        <w:lastRenderedPageBreak/>
        <w:drawing>
          <wp:inline distT="0" distB="0" distL="0" distR="0" wp14:anchorId="101577DA" wp14:editId="56507ED0">
            <wp:extent cx="2195763" cy="2036476"/>
            <wp:effectExtent l="0" t="0" r="0" b="1905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213604" cy="205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F2791" w14:textId="77777777" w:rsidR="0009218B" w:rsidRDefault="0009218B" w:rsidP="0009218B">
      <w:pPr>
        <w:pStyle w:val="NoSpacing"/>
        <w:rPr>
          <w:sz w:val="24"/>
        </w:rPr>
      </w:pPr>
    </w:p>
    <w:p w14:paraId="5CDDD23F" w14:textId="77777777" w:rsidR="0009218B" w:rsidRDefault="0009218B" w:rsidP="0009218B">
      <w:pPr>
        <w:pStyle w:val="NoSpacing"/>
        <w:rPr>
          <w:sz w:val="24"/>
          <w:szCs w:val="24"/>
        </w:rPr>
      </w:pPr>
      <w:r>
        <w:rPr>
          <w:sz w:val="24"/>
        </w:rPr>
        <w:t>And then we integrate over all internal times/positions.  And after constructing all topologically distinct Feynman diagrams (FD) for a given m, m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>, n, we’d have:</w:t>
      </w:r>
    </w:p>
    <w:p w14:paraId="44D79C4B" w14:textId="77777777" w:rsidR="0009218B" w:rsidRPr="00FC0F63" w:rsidRDefault="0009218B" w:rsidP="0009218B">
      <w:pPr>
        <w:pStyle w:val="NoSpacing"/>
        <w:rPr>
          <w:sz w:val="24"/>
        </w:rPr>
      </w:pPr>
    </w:p>
    <w:p w14:paraId="1E93C82F" w14:textId="77777777" w:rsidR="0009218B" w:rsidRPr="00D92570" w:rsidRDefault="0009218B" w:rsidP="0009218B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2D086602">
          <v:shape id="_x0000_i1061" type="#_x0000_t75" style="width:230pt;height:98pt" o:ole="" o:bordertopcolor="teal" o:borderleftcolor="teal" o:borderbottomcolor="teal" o:borderrightcolor="teal">
            <v:imagedata r:id="rId6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1" DrawAspect="Content" ObjectID="_1731489954" r:id="rId83"/>
        </w:object>
      </w:r>
    </w:p>
    <w:p w14:paraId="26736BDF" w14:textId="77777777" w:rsidR="0009218B" w:rsidRPr="00D92570" w:rsidRDefault="0009218B" w:rsidP="0009218B">
      <w:pPr>
        <w:pStyle w:val="NoSpacing"/>
        <w:rPr>
          <w:sz w:val="24"/>
          <w:szCs w:val="24"/>
        </w:rPr>
      </w:pPr>
    </w:p>
    <w:p w14:paraId="34FE17B7" w14:textId="77777777" w:rsidR="0009218B" w:rsidRPr="00950738" w:rsidRDefault="0009218B" w:rsidP="0009218B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>As in 1D, we should still have that for 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12E088D2" w14:textId="77777777" w:rsidR="0009218B" w:rsidRPr="00D92570" w:rsidRDefault="0009218B" w:rsidP="0009218B">
      <w:pPr>
        <w:pStyle w:val="NoSpacing"/>
        <w:rPr>
          <w:sz w:val="24"/>
          <w:szCs w:val="24"/>
        </w:rPr>
      </w:pPr>
    </w:p>
    <w:p w14:paraId="4AEDA2C0" w14:textId="77777777" w:rsidR="0009218B" w:rsidRPr="00D92570" w:rsidRDefault="0009218B" w:rsidP="0009218B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363E2116">
          <v:shape id="_x0000_i1062" type="#_x0000_t75" style="width:157.5pt;height:19.5pt" o:ole="">
            <v:imagedata r:id="rId66" o:title=""/>
          </v:shape>
          <o:OLEObject Type="Embed" ProgID="Equation.DSMT4" ShapeID="_x0000_i1062" DrawAspect="Content" ObjectID="_1731489955" r:id="rId84"/>
        </w:object>
      </w:r>
    </w:p>
    <w:p w14:paraId="19897E03" w14:textId="77777777" w:rsidR="0009218B" w:rsidRPr="00D92570" w:rsidRDefault="0009218B" w:rsidP="0009218B">
      <w:pPr>
        <w:pStyle w:val="NoSpacing"/>
        <w:rPr>
          <w:sz w:val="24"/>
          <w:szCs w:val="24"/>
        </w:rPr>
      </w:pPr>
    </w:p>
    <w:p w14:paraId="4AB3FFE6" w14:textId="77777777" w:rsidR="0009218B" w:rsidRPr="00D92570" w:rsidRDefault="0009218B" w:rsidP="0009218B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766CE6FB" w14:textId="77777777" w:rsidR="0009218B" w:rsidRPr="00D92570" w:rsidRDefault="0009218B" w:rsidP="0009218B">
      <w:pPr>
        <w:pStyle w:val="NoSpacing"/>
        <w:rPr>
          <w:sz w:val="24"/>
          <w:szCs w:val="24"/>
        </w:rPr>
      </w:pPr>
    </w:p>
    <w:p w14:paraId="4AE60F83" w14:textId="77777777" w:rsidR="0009218B" w:rsidRDefault="0009218B" w:rsidP="0009218B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088811FA">
          <v:shape id="_x0000_i1063" type="#_x0000_t75" style="width:408pt;height:70pt" o:ole="" o:bordertopcolor="blue" o:borderleftcolor="blue" o:borderbottomcolor="blue" o:borderrightcolor="blue">
            <v:imagedata r:id="rId6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3" DrawAspect="Content" ObjectID="_1731489956" r:id="rId85"/>
        </w:object>
      </w:r>
    </w:p>
    <w:p w14:paraId="76EDF6D1" w14:textId="77777777" w:rsidR="0009218B" w:rsidRDefault="0009218B" w:rsidP="0009218B">
      <w:pPr>
        <w:pStyle w:val="NoSpacing"/>
        <w:rPr>
          <w:sz w:val="24"/>
        </w:rPr>
      </w:pPr>
    </w:p>
    <w:p w14:paraId="2222B527" w14:textId="77777777" w:rsidR="0009218B" w:rsidRPr="005C1D77" w:rsidRDefault="0009218B" w:rsidP="0009218B">
      <w:pPr>
        <w:pStyle w:val="NoSpacing"/>
        <w:rPr>
          <w:sz w:val="24"/>
        </w:rPr>
      </w:pPr>
      <w:r>
        <w:rPr>
          <w:sz w:val="24"/>
        </w:rPr>
        <w:t xml:space="preserve">This presumes, I’d imagine, that </w:t>
      </w:r>
      <w:r>
        <w:rPr>
          <w:rFonts w:ascii="Calibri" w:hAnsi="Calibri" w:cs="Calibri"/>
          <w:sz w:val="24"/>
        </w:rPr>
        <w:t>λ</w:t>
      </w:r>
      <w:r>
        <w:rPr>
          <w:rFonts w:ascii="Calibri" w:hAnsi="Calibri" w:cs="Calibri"/>
          <w:sz w:val="24"/>
          <w:vertAlign w:val="subscript"/>
        </w:rPr>
        <w:t>ijkl</w:t>
      </w:r>
      <w:r>
        <w:rPr>
          <w:rFonts w:ascii="Calibri" w:hAnsi="Calibri" w:cs="Calibri"/>
          <w:sz w:val="24"/>
        </w:rPr>
        <w:t>(t,r,s,v) is a constant, λ</w:t>
      </w:r>
      <w:r>
        <w:t xml:space="preserve">.  </w:t>
      </w:r>
    </w:p>
    <w:p w14:paraId="288C4B26" w14:textId="67D936CB" w:rsidR="0009218B" w:rsidRDefault="0009218B" w:rsidP="0009218B">
      <w:pPr>
        <w:pStyle w:val="NoSpacing"/>
      </w:pPr>
    </w:p>
    <w:p w14:paraId="37F61349" w14:textId="77777777" w:rsidR="0009218B" w:rsidRPr="00153066" w:rsidRDefault="0009218B" w:rsidP="0009218B">
      <w:pPr>
        <w:pStyle w:val="NoSpacing"/>
        <w:rPr>
          <w:b/>
          <w:sz w:val="24"/>
          <w:szCs w:val="24"/>
        </w:rPr>
      </w:pPr>
      <w:r w:rsidRPr="00153066">
        <w:rPr>
          <w:b/>
          <w:sz w:val="24"/>
          <w:szCs w:val="24"/>
        </w:rPr>
        <w:t>Fermion Loops</w:t>
      </w:r>
    </w:p>
    <w:p w14:paraId="764EB8A0" w14:textId="625940D2" w:rsidR="0009218B" w:rsidRPr="009579FF" w:rsidRDefault="0009218B" w:rsidP="0009218B">
      <w:pPr>
        <w:pStyle w:val="NoSpacing"/>
        <w:rPr>
          <w:rFonts w:ascii="Calibri" w:eastAsiaTheme="minorEastAsia" w:hAnsi="Calibri" w:cs="Calibri"/>
          <w:sz w:val="24"/>
          <w:szCs w:val="24"/>
        </w:rPr>
      </w:pPr>
      <w:r w:rsidRPr="009579FF">
        <w:rPr>
          <w:sz w:val="24"/>
          <w:szCs w:val="24"/>
        </w:rPr>
        <w:t xml:space="preserve">But </w:t>
      </w:r>
      <w:r>
        <w:rPr>
          <w:sz w:val="24"/>
          <w:szCs w:val="24"/>
        </w:rPr>
        <w:t xml:space="preserve">there is the fermion loop thing to consider.  </w:t>
      </w:r>
    </w:p>
    <w:p w14:paraId="450DBB8D" w14:textId="77777777" w:rsidR="0009218B" w:rsidRDefault="0009218B" w:rsidP="0009218B">
      <w:pPr>
        <w:pStyle w:val="NoSpacing"/>
        <w:rPr>
          <w:rFonts w:ascii="Calibri" w:eastAsiaTheme="minorEastAsia" w:hAnsi="Calibri" w:cs="Calibri"/>
        </w:rPr>
      </w:pPr>
    </w:p>
    <w:p w14:paraId="3AE0D994" w14:textId="77777777" w:rsidR="0009218B" w:rsidRDefault="0009218B" w:rsidP="0009218B">
      <w:pPr>
        <w:pStyle w:val="NoSpacing"/>
        <w:rPr>
          <w:sz w:val="24"/>
        </w:rPr>
      </w:pPr>
      <w:r w:rsidRPr="00E775E1">
        <w:rPr>
          <w:rFonts w:ascii="Calibri" w:eastAsiaTheme="minorEastAsia" w:hAnsi="Calibri" w:cs="Calibri"/>
          <w:position w:val="-10"/>
        </w:rPr>
        <w:object w:dxaOrig="3000" w:dyaOrig="320" w14:anchorId="40BD4468">
          <v:shape id="_x0000_i1064" type="#_x0000_t75" style="width:150pt;height:16.5pt" o:ole="" o:bordertopcolor="#06f" o:borderleftcolor="#06f" o:borderbottomcolor="#06f" o:borderrightcolor="#06f">
            <v:imagedata r:id="rId8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64" DrawAspect="Content" ObjectID="_1731489957" r:id="rId87"/>
        </w:object>
      </w:r>
    </w:p>
    <w:p w14:paraId="5F07D5EF" w14:textId="77777777" w:rsidR="0009218B" w:rsidRPr="00800A3B" w:rsidRDefault="0009218B" w:rsidP="0009218B">
      <w:pPr>
        <w:pStyle w:val="NoSpacing"/>
        <w:rPr>
          <w:rFonts w:ascii="Calibri" w:hAnsi="Calibri" w:cs="Calibri"/>
          <w:sz w:val="24"/>
          <w:szCs w:val="24"/>
        </w:rPr>
      </w:pPr>
    </w:p>
    <w:p w14:paraId="4AA7237D" w14:textId="77777777" w:rsidR="0009218B" w:rsidRPr="00800A3B" w:rsidRDefault="0009218B" w:rsidP="0009218B">
      <w:pPr>
        <w:pStyle w:val="NoSpacing"/>
        <w:rPr>
          <w:rFonts w:ascii="Calibri" w:hAnsi="Calibri" w:cs="Calibri"/>
          <w:sz w:val="24"/>
          <w:szCs w:val="24"/>
        </w:rPr>
      </w:pPr>
      <w:r w:rsidRPr="00800A3B">
        <w:rPr>
          <w:rFonts w:ascii="Calibri" w:hAnsi="Calibri" w:cs="Calibri"/>
          <w:sz w:val="24"/>
          <w:szCs w:val="24"/>
        </w:rPr>
        <w:t xml:space="preserve">where ε = </w:t>
      </w:r>
      <w:r w:rsidRPr="00800A3B">
        <w:rPr>
          <w:rFonts w:ascii="Cambria Math" w:hAnsi="Cambria Math" w:cs="Calibri"/>
          <w:sz w:val="24"/>
          <w:szCs w:val="24"/>
        </w:rPr>
        <w:t>±</w:t>
      </w:r>
      <w:r w:rsidRPr="00800A3B">
        <w:rPr>
          <w:rFonts w:ascii="Calibri" w:hAnsi="Calibri" w:cs="Calibri"/>
          <w:sz w:val="24"/>
          <w:szCs w:val="24"/>
        </w:rPr>
        <w:t xml:space="preserve">1 for Fermions/Bosons.  The diagrams below have 3, 4, 3 Fermion loops, I think.  </w:t>
      </w:r>
    </w:p>
    <w:p w14:paraId="0909614F" w14:textId="77777777" w:rsidR="0009218B" w:rsidRPr="00800A3B" w:rsidRDefault="0009218B" w:rsidP="0009218B">
      <w:pPr>
        <w:pStyle w:val="NoSpacing"/>
        <w:rPr>
          <w:rFonts w:ascii="Calibri" w:hAnsi="Calibri" w:cs="Calibri"/>
          <w:sz w:val="24"/>
          <w:szCs w:val="24"/>
        </w:rPr>
      </w:pPr>
    </w:p>
    <w:p w14:paraId="47E6C095" w14:textId="77777777" w:rsidR="0009218B" w:rsidRPr="00800A3B" w:rsidRDefault="0009218B" w:rsidP="0009218B">
      <w:pPr>
        <w:pStyle w:val="NoSpacing"/>
        <w:rPr>
          <w:rFonts w:ascii="Calibri" w:hAnsi="Calibri" w:cs="Calibri"/>
          <w:sz w:val="24"/>
          <w:szCs w:val="24"/>
        </w:rPr>
      </w:pPr>
      <w:r w:rsidRPr="00800A3B">
        <w:rPr>
          <w:noProof/>
          <w:sz w:val="24"/>
          <w:szCs w:val="24"/>
        </w:rPr>
        <w:drawing>
          <wp:inline distT="0" distB="0" distL="0" distR="0" wp14:anchorId="3E71C1D4" wp14:editId="2D25B5B6">
            <wp:extent cx="5943600" cy="965835"/>
            <wp:effectExtent l="0" t="0" r="0" b="5715"/>
            <wp:docPr id="13" name="Picture 1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Shape&#10;&#10;Description automatically generated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9A0C2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292BAA34" w14:textId="77777777" w:rsidR="0009218B" w:rsidRPr="00800A3B" w:rsidRDefault="0009218B" w:rsidP="0009218B">
      <w:pPr>
        <w:pStyle w:val="NoSpacing"/>
        <w:rPr>
          <w:b/>
          <w:sz w:val="24"/>
          <w:szCs w:val="24"/>
        </w:rPr>
      </w:pPr>
      <w:r w:rsidRPr="00800A3B">
        <w:rPr>
          <w:b/>
          <w:sz w:val="24"/>
          <w:szCs w:val="24"/>
        </w:rPr>
        <w:t>Equal Time Issue</w:t>
      </w:r>
    </w:p>
    <w:p w14:paraId="0B2D459D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We also have another rule that pertains to time-ordering.  We have/will have been parameterizing the real, complex, grassman variables as x</w:t>
      </w:r>
      <w:r w:rsidRPr="00800A3B">
        <w:rPr>
          <w:sz w:val="24"/>
          <w:szCs w:val="24"/>
          <w:vertAlign w:val="subscript"/>
        </w:rPr>
        <w:t>i</w:t>
      </w:r>
      <w:r w:rsidRPr="00800A3B">
        <w:rPr>
          <w:sz w:val="24"/>
          <w:szCs w:val="24"/>
        </w:rPr>
        <w:t>(t), z</w:t>
      </w:r>
      <w:r w:rsidRPr="00800A3B">
        <w:rPr>
          <w:sz w:val="24"/>
          <w:szCs w:val="24"/>
          <w:vertAlign w:val="subscript"/>
        </w:rPr>
        <w:t>j</w:t>
      </w:r>
      <w:r w:rsidRPr="00800A3B">
        <w:rPr>
          <w:sz w:val="24"/>
          <w:szCs w:val="24"/>
        </w:rPr>
        <w:t xml:space="preserve">(t), </w:t>
      </w:r>
      <w:r w:rsidRPr="00800A3B">
        <w:rPr>
          <w:rFonts w:ascii="Calibri" w:hAnsi="Calibri" w:cs="Calibri"/>
          <w:sz w:val="24"/>
          <w:szCs w:val="24"/>
        </w:rPr>
        <w:t>ψ</w:t>
      </w:r>
      <w:r w:rsidRPr="00800A3B">
        <w:rPr>
          <w:rFonts w:ascii="Calibri" w:hAnsi="Calibri" w:cs="Calibri"/>
          <w:sz w:val="24"/>
          <w:szCs w:val="24"/>
          <w:vertAlign w:val="subscript"/>
        </w:rPr>
        <w:t>k</w:t>
      </w:r>
      <w:r w:rsidRPr="00800A3B">
        <w:rPr>
          <w:sz w:val="24"/>
          <w:szCs w:val="24"/>
        </w:rPr>
        <w:t>(t).  And if t is the independent variable, then the inverse operator is often ambiguously defined for a lot of operators A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  <w:vertAlign w:val="subscript"/>
        </w:rPr>
        <w:t>mn</w:t>
      </w:r>
      <w:r w:rsidRPr="00800A3B">
        <w:rPr>
          <w:sz w:val="24"/>
          <w:szCs w:val="24"/>
        </w:rPr>
        <w:t xml:space="preserve">(s,t).  So when we have legs connected to the same vertex, then s = t.  But </w:t>
      </w:r>
    </w:p>
    <w:p w14:paraId="62D45EC4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A</w:t>
      </w:r>
      <w:r w:rsidRPr="00800A3B">
        <w:rPr>
          <w:sz w:val="24"/>
          <w:szCs w:val="24"/>
          <w:vertAlign w:val="subscript"/>
        </w:rPr>
        <w:t>mn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</w:rPr>
        <w:t>(t,t) is undefined I think, so we interpret this as A</w:t>
      </w:r>
      <w:r w:rsidRPr="00800A3B">
        <w:rPr>
          <w:sz w:val="24"/>
          <w:szCs w:val="24"/>
          <w:vertAlign w:val="subscript"/>
        </w:rPr>
        <w:t>mn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</w:rPr>
        <w:t>(t,t</w:t>
      </w:r>
      <w:r w:rsidRPr="00800A3B">
        <w:rPr>
          <w:sz w:val="24"/>
          <w:szCs w:val="24"/>
          <w:vertAlign w:val="superscript"/>
        </w:rPr>
        <w:t>+</w:t>
      </w:r>
      <w:r w:rsidRPr="00800A3B">
        <w:rPr>
          <w:sz w:val="24"/>
          <w:szCs w:val="24"/>
        </w:rPr>
        <w:t>), where t</w:t>
      </w:r>
      <w:r w:rsidRPr="00800A3B">
        <w:rPr>
          <w:sz w:val="24"/>
          <w:szCs w:val="24"/>
          <w:vertAlign w:val="superscript"/>
        </w:rPr>
        <w:t>+</w:t>
      </w:r>
      <w:r w:rsidRPr="00800A3B">
        <w:rPr>
          <w:sz w:val="24"/>
          <w:szCs w:val="24"/>
        </w:rPr>
        <w:t xml:space="preserve"> is slightly larger than t.  </w:t>
      </w:r>
    </w:p>
    <w:p w14:paraId="08447107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44B0DBA1" w14:textId="77777777" w:rsidR="0009218B" w:rsidRPr="00800A3B" w:rsidRDefault="0009218B" w:rsidP="0009218B">
      <w:pPr>
        <w:pStyle w:val="NoSpacing"/>
        <w:rPr>
          <w:b/>
          <w:sz w:val="24"/>
          <w:szCs w:val="24"/>
        </w:rPr>
      </w:pPr>
      <w:r w:rsidRPr="00800A3B">
        <w:rPr>
          <w:b/>
          <w:sz w:val="24"/>
          <w:szCs w:val="24"/>
        </w:rPr>
        <w:t>Internal Traces</w:t>
      </w:r>
    </w:p>
    <w:p w14:paraId="4FE69145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Also, if we have a two legs of a vertex connected to each other, like we have below (4 times) </w:t>
      </w:r>
    </w:p>
    <w:p w14:paraId="5B5FDF7A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080D3C3E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noProof/>
          <w:sz w:val="24"/>
          <w:szCs w:val="24"/>
        </w:rPr>
        <w:drawing>
          <wp:inline distT="0" distB="0" distL="0" distR="0" wp14:anchorId="787C3677" wp14:editId="504268CB">
            <wp:extent cx="1089754" cy="800169"/>
            <wp:effectExtent l="0" t="0" r="0" b="0"/>
            <wp:docPr id="11" name="Picture 1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 with medium confidenc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89754" cy="80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CBFBB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0FE46565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then typically, this is automatically, typically, a trace of the Green’s function,</w:t>
      </w:r>
    </w:p>
    <w:p w14:paraId="48127BEE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082921B2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position w:val="-28"/>
          <w:sz w:val="24"/>
          <w:szCs w:val="24"/>
        </w:rPr>
        <w:object w:dxaOrig="1260" w:dyaOrig="540" w14:anchorId="67265426">
          <v:shape id="_x0000_i1065" type="#_x0000_t75" style="width:63.5pt;height:27.5pt" o:ole="">
            <v:imagedata r:id="rId31" o:title=""/>
          </v:shape>
          <o:OLEObject Type="Embed" ProgID="Equation.DSMT4" ShapeID="_x0000_i1065" DrawAspect="Content" ObjectID="_1731489958" r:id="rId89"/>
        </w:object>
      </w:r>
    </w:p>
    <w:p w14:paraId="2CFE610A" w14:textId="77777777" w:rsidR="0009218B" w:rsidRPr="00800A3B" w:rsidRDefault="0009218B" w:rsidP="0009218B">
      <w:pPr>
        <w:pStyle w:val="NoSpacing"/>
        <w:rPr>
          <w:sz w:val="24"/>
          <w:szCs w:val="24"/>
        </w:rPr>
      </w:pPr>
    </w:p>
    <w:p w14:paraId="35DD7907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Usually the diagonal components of the GF = A</w:t>
      </w:r>
      <w:r w:rsidRPr="00800A3B">
        <w:rPr>
          <w:sz w:val="24"/>
          <w:szCs w:val="24"/>
          <w:vertAlign w:val="subscript"/>
        </w:rPr>
        <w:t>mm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</w:rPr>
        <w:t xml:space="preserve"> are identical, and so this just gives </w:t>
      </w:r>
    </w:p>
    <w:p w14:paraId="0C78C475" w14:textId="77777777" w:rsidR="0009218B" w:rsidRPr="00800A3B" w:rsidRDefault="0009218B" w:rsidP="0009218B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n</w:t>
      </w:r>
      <w:r w:rsidRPr="00800A3B">
        <w:rPr>
          <w:rFonts w:ascii="Calibri" w:hAnsi="Calibri" w:cs="Calibri"/>
          <w:sz w:val="24"/>
          <w:szCs w:val="24"/>
        </w:rPr>
        <w:t>×</w:t>
      </w:r>
      <w:r w:rsidRPr="00800A3B">
        <w:rPr>
          <w:sz w:val="24"/>
          <w:szCs w:val="24"/>
        </w:rPr>
        <w:t>A</w:t>
      </w:r>
      <w:r w:rsidRPr="00800A3B">
        <w:rPr>
          <w:sz w:val="24"/>
          <w:szCs w:val="24"/>
          <w:vertAlign w:val="subscript"/>
        </w:rPr>
        <w:t>mm</w:t>
      </w:r>
      <w:r w:rsidRPr="00800A3B">
        <w:rPr>
          <w:sz w:val="24"/>
          <w:szCs w:val="24"/>
          <w:vertAlign w:val="superscript"/>
        </w:rPr>
        <w:t>-1</w:t>
      </w:r>
      <w:r w:rsidRPr="00800A3B">
        <w:rPr>
          <w:sz w:val="24"/>
          <w:szCs w:val="24"/>
        </w:rPr>
        <w:t>(t,t</w:t>
      </w:r>
      <w:r w:rsidRPr="00800A3B">
        <w:rPr>
          <w:sz w:val="24"/>
          <w:szCs w:val="24"/>
          <w:vertAlign w:val="superscript"/>
        </w:rPr>
        <w:t>+</w:t>
      </w:r>
      <w:r w:rsidRPr="00800A3B">
        <w:rPr>
          <w:sz w:val="24"/>
          <w:szCs w:val="24"/>
        </w:rPr>
        <w:t xml:space="preserve">), where n is the number of components of the vector </w:t>
      </w:r>
      <w:r w:rsidRPr="00800A3B">
        <w:rPr>
          <w:b/>
          <w:sz w:val="24"/>
          <w:szCs w:val="24"/>
        </w:rPr>
        <w:t>x</w:t>
      </w:r>
      <w:r w:rsidRPr="00800A3B">
        <w:rPr>
          <w:sz w:val="24"/>
          <w:szCs w:val="24"/>
        </w:rPr>
        <w:t xml:space="preserve">.  Anyway, I’ve written about it more in other files where we have taken a more explicit look at GF’s and the rules for calculating them.  </w:t>
      </w:r>
    </w:p>
    <w:p w14:paraId="746122E6" w14:textId="11B1D834" w:rsidR="0009218B" w:rsidRPr="00800A3B" w:rsidRDefault="0009218B" w:rsidP="004103F4">
      <w:pPr>
        <w:pStyle w:val="NoSpacing"/>
        <w:rPr>
          <w:sz w:val="24"/>
          <w:szCs w:val="24"/>
        </w:rPr>
      </w:pPr>
    </w:p>
    <w:p w14:paraId="1FF043FF" w14:textId="351E0D17" w:rsidR="004103F4" w:rsidRPr="00800A3B" w:rsidRDefault="0019097D" w:rsidP="00651E89">
      <w:pPr>
        <w:pStyle w:val="NoSpacing"/>
        <w:rPr>
          <w:b/>
          <w:i/>
          <w:sz w:val="24"/>
          <w:szCs w:val="24"/>
        </w:rPr>
      </w:pPr>
      <w:r w:rsidRPr="00800A3B">
        <w:rPr>
          <w:b/>
          <w:i/>
          <w:sz w:val="24"/>
          <w:szCs w:val="24"/>
        </w:rPr>
        <w:t>example</w:t>
      </w:r>
    </w:p>
    <w:p w14:paraId="4DEA6B2A" w14:textId="52572749" w:rsidR="0019097D" w:rsidRPr="00800A3B" w:rsidRDefault="0019097D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Can consider a few standard cases from Condensed Matter.  So from many body physics, </w:t>
      </w:r>
      <w:r w:rsidR="00BE6E03" w:rsidRPr="00800A3B">
        <w:rPr>
          <w:sz w:val="24"/>
          <w:szCs w:val="24"/>
        </w:rPr>
        <w:t xml:space="preserve">the </w:t>
      </w:r>
      <w:r w:rsidRPr="00800A3B">
        <w:rPr>
          <w:sz w:val="24"/>
          <w:szCs w:val="24"/>
        </w:rPr>
        <w:t xml:space="preserve"> standard Hamiltonian is:</w:t>
      </w:r>
      <w:r w:rsidR="00BE6E03" w:rsidRPr="00800A3B">
        <w:rPr>
          <w:sz w:val="24"/>
          <w:szCs w:val="24"/>
        </w:rPr>
        <w:t xml:space="preserve"> </w:t>
      </w:r>
    </w:p>
    <w:p w14:paraId="1AB98982" w14:textId="77777777" w:rsidR="00533169" w:rsidRPr="00800A3B" w:rsidRDefault="00533169" w:rsidP="005331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ADCFFFD" w14:textId="7EEBA61B" w:rsidR="00533169" w:rsidRPr="00800A3B" w:rsidRDefault="00533169" w:rsidP="0053316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0A3B">
        <w:rPr>
          <w:rFonts w:ascii="Calibri" w:eastAsia="Times New Roman" w:hAnsi="Calibri" w:cs="Calibri"/>
          <w:position w:val="-28"/>
          <w:sz w:val="24"/>
          <w:szCs w:val="24"/>
        </w:rPr>
        <w:object w:dxaOrig="9380" w:dyaOrig="680" w14:anchorId="55CD3B11">
          <v:shape id="_x0000_i1066" type="#_x0000_t75" style="width:471pt;height:32.5pt" o:ole="">
            <v:imagedata r:id="rId90" o:title=""/>
          </v:shape>
          <o:OLEObject Type="Embed" ProgID="Equation.DSMT4" ShapeID="_x0000_i1066" DrawAspect="Content" ObjectID="_1731489959" r:id="rId91"/>
        </w:object>
      </w:r>
    </w:p>
    <w:p w14:paraId="6C2E036F" w14:textId="3C469D6E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7C125235" w14:textId="7F78C2ED" w:rsidR="00BE6E03" w:rsidRPr="00800A3B" w:rsidRDefault="00BE6E03" w:rsidP="00BE6E0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and GF</w:t>
      </w:r>
      <w:r w:rsidRPr="00800A3B">
        <w:rPr>
          <w:sz w:val="24"/>
          <w:szCs w:val="24"/>
          <w:vertAlign w:val="superscript"/>
        </w:rPr>
        <w:t>C*</w:t>
      </w:r>
      <w:r w:rsidRPr="00800A3B">
        <w:rPr>
          <w:sz w:val="24"/>
          <w:szCs w:val="24"/>
        </w:rPr>
        <w:t xml:space="preserve"> is:</w:t>
      </w:r>
    </w:p>
    <w:p w14:paraId="2DFBD75A" w14:textId="77777777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73344792" w14:textId="12B5228F" w:rsidR="00BE6E03" w:rsidRPr="00800A3B" w:rsidRDefault="00BE6E03" w:rsidP="00BE6E03">
      <w:pPr>
        <w:pStyle w:val="NoSpacing"/>
        <w:rPr>
          <w:sz w:val="24"/>
          <w:szCs w:val="24"/>
        </w:rPr>
      </w:pPr>
      <w:r w:rsidRPr="00800A3B">
        <w:rPr>
          <w:position w:val="-38"/>
          <w:sz w:val="24"/>
          <w:szCs w:val="24"/>
        </w:rPr>
        <w:object w:dxaOrig="7100" w:dyaOrig="880" w14:anchorId="2BC61058">
          <v:shape id="_x0000_i1067" type="#_x0000_t75" style="width:355.5pt;height:44pt" o:ole="" fillcolor="#cfc">
            <v:imagedata r:id="rId92" o:title=""/>
          </v:shape>
          <o:OLEObject Type="Embed" ProgID="Equation.DSMT4" ShapeID="_x0000_i1067" DrawAspect="Content" ObjectID="_1731489960" r:id="rId93"/>
        </w:object>
      </w:r>
    </w:p>
    <w:p w14:paraId="2831889F" w14:textId="56CAC24C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3B8CC65C" w14:textId="6BD1A409" w:rsidR="00BE6E03" w:rsidRPr="00800A3B" w:rsidRDefault="00BE6E03" w:rsidP="00BE6E0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where, </w:t>
      </w:r>
    </w:p>
    <w:p w14:paraId="7F513F0E" w14:textId="77777777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2243C14A" w14:textId="6E8F0077" w:rsidR="00BE6E03" w:rsidRPr="00800A3B" w:rsidRDefault="00610B52" w:rsidP="00BE6E03">
      <w:pPr>
        <w:pStyle w:val="NoSpacing"/>
        <w:rPr>
          <w:sz w:val="24"/>
          <w:szCs w:val="24"/>
        </w:rPr>
      </w:pPr>
      <w:r w:rsidRPr="00800A3B">
        <w:rPr>
          <w:position w:val="-32"/>
          <w:sz w:val="24"/>
          <w:szCs w:val="24"/>
        </w:rPr>
        <w:object w:dxaOrig="7600" w:dyaOrig="760" w14:anchorId="08406D8C">
          <v:shape id="_x0000_i1068" type="#_x0000_t75" style="width:369.5pt;height:38pt" o:ole="" fillcolor="#cfc">
            <v:imagedata r:id="rId94" o:title=""/>
          </v:shape>
          <o:OLEObject Type="Embed" ProgID="Equation.DSMT4" ShapeID="_x0000_i1068" DrawAspect="Content" ObjectID="_1731489961" r:id="rId95"/>
        </w:object>
      </w:r>
    </w:p>
    <w:p w14:paraId="66538720" w14:textId="17AFD5A6" w:rsidR="00BE6E03" w:rsidRPr="00800A3B" w:rsidRDefault="00BE6E03" w:rsidP="00BE6E03">
      <w:pPr>
        <w:pStyle w:val="NoSpacing"/>
        <w:rPr>
          <w:sz w:val="24"/>
          <w:szCs w:val="24"/>
        </w:rPr>
      </w:pPr>
    </w:p>
    <w:p w14:paraId="4FA3FCCC" w14:textId="6DD87798" w:rsidR="009F40CC" w:rsidRPr="00800A3B" w:rsidRDefault="009F40CC" w:rsidP="00BE6E0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and K = H – </w:t>
      </w:r>
      <w:r w:rsidRPr="00800A3B">
        <w:rPr>
          <w:rFonts w:ascii="Calibri" w:hAnsi="Calibri" w:cs="Calibri"/>
          <w:sz w:val="24"/>
          <w:szCs w:val="24"/>
        </w:rPr>
        <w:t>μ</w:t>
      </w:r>
      <w:r w:rsidRPr="00800A3B">
        <w:rPr>
          <w:sz w:val="24"/>
          <w:szCs w:val="24"/>
        </w:rPr>
        <w:t xml:space="preserve">N.  </w:t>
      </w:r>
      <w:r w:rsidR="008C73A3" w:rsidRPr="00800A3B">
        <w:rPr>
          <w:sz w:val="24"/>
          <w:szCs w:val="24"/>
        </w:rPr>
        <w:t xml:space="preserve">The Feynman </w:t>
      </w:r>
      <w:r w:rsidR="008705E0" w:rsidRPr="00800A3B">
        <w:rPr>
          <w:sz w:val="24"/>
          <w:szCs w:val="24"/>
        </w:rPr>
        <w:t>diagram parts</w:t>
      </w:r>
      <w:r w:rsidR="008C73A3" w:rsidRPr="00800A3B">
        <w:rPr>
          <w:sz w:val="24"/>
          <w:szCs w:val="24"/>
        </w:rPr>
        <w:t xml:space="preserve"> would be:</w:t>
      </w:r>
    </w:p>
    <w:p w14:paraId="4B70CADB" w14:textId="737A769B" w:rsidR="00533169" w:rsidRDefault="00533169" w:rsidP="00BE6E03">
      <w:pPr>
        <w:pStyle w:val="NoSpacing"/>
        <w:rPr>
          <w:sz w:val="24"/>
          <w:szCs w:val="24"/>
        </w:rPr>
      </w:pPr>
    </w:p>
    <w:p w14:paraId="3C250BEC" w14:textId="416AA0E8" w:rsidR="00B41F8C" w:rsidRDefault="00B41F8C" w:rsidP="00BE6E03">
      <w:pPr>
        <w:pStyle w:val="NoSpacing"/>
        <w:rPr>
          <w:sz w:val="24"/>
          <w:szCs w:val="24"/>
        </w:rPr>
      </w:pPr>
      <w:r w:rsidRPr="00B41F8C">
        <w:rPr>
          <w:noProof/>
        </w:rPr>
        <w:drawing>
          <wp:inline distT="0" distB="0" distL="0" distR="0" wp14:anchorId="32ABC6AA" wp14:editId="02F12E32">
            <wp:extent cx="4667469" cy="2431472"/>
            <wp:effectExtent l="0" t="0" r="0" b="6985"/>
            <wp:docPr id="14" name="Picture 1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/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681105" cy="24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EC0AC" w14:textId="15D27D06" w:rsidR="00B41F8C" w:rsidRDefault="00B41F8C" w:rsidP="00BE6E03">
      <w:pPr>
        <w:pStyle w:val="NoSpacing"/>
        <w:rPr>
          <w:sz w:val="24"/>
          <w:szCs w:val="24"/>
        </w:rPr>
      </w:pPr>
    </w:p>
    <w:p w14:paraId="2F4ACE35" w14:textId="798D4690" w:rsidR="008705E0" w:rsidRPr="00800A3B" w:rsidRDefault="00B41F8C" w:rsidP="00651E8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haven’t had two-leg diagrams so far, because we’ve presumed that we had diagonalized the entire two-leg interaction.  But if that’s too hard (we </w:t>
      </w:r>
      <w:r w:rsidRPr="00B41F8C">
        <w:rPr>
          <w:i/>
          <w:sz w:val="24"/>
          <w:szCs w:val="24"/>
        </w:rPr>
        <w:t>could</w:t>
      </w:r>
      <w:r>
        <w:rPr>
          <w:sz w:val="24"/>
          <w:szCs w:val="24"/>
        </w:rPr>
        <w:t xml:space="preserve"> solve for the GF’s which include 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but we usually don’t) then we can include the pesky two-leg part as a perturbation, just as we did with the one-leg j(x) terms.  Also,</w:t>
      </w:r>
      <w:r w:rsidR="008705E0" w:rsidRPr="00800A3B">
        <w:rPr>
          <w:sz w:val="24"/>
          <w:szCs w:val="24"/>
        </w:rPr>
        <w:t xml:space="preserve"> I guess there’d be a ½ attached to the V</w:t>
      </w:r>
      <w:r>
        <w:rPr>
          <w:sz w:val="24"/>
          <w:szCs w:val="24"/>
          <w:vertAlign w:val="subscript"/>
        </w:rPr>
        <w:t>2</w:t>
      </w:r>
      <w:r w:rsidR="008705E0" w:rsidRPr="00800A3B">
        <w:rPr>
          <w:sz w:val="24"/>
          <w:szCs w:val="24"/>
        </w:rPr>
        <w:t>(x-x</w:t>
      </w:r>
      <w:r w:rsidR="008705E0" w:rsidRPr="00800A3B">
        <w:rPr>
          <w:rFonts w:ascii="Calibri" w:hAnsi="Calibri" w:cs="Calibri"/>
          <w:sz w:val="24"/>
          <w:szCs w:val="24"/>
        </w:rPr>
        <w:t>´</w:t>
      </w:r>
      <w:r w:rsidR="008705E0" w:rsidRPr="00800A3B">
        <w:rPr>
          <w:sz w:val="24"/>
          <w:szCs w:val="24"/>
        </w:rPr>
        <w:t>)</w:t>
      </w:r>
      <w:r w:rsidR="008705E0" w:rsidRPr="00800A3B">
        <w:rPr>
          <w:rFonts w:ascii="Calibri" w:hAnsi="Calibri" w:cs="Calibri"/>
          <w:sz w:val="24"/>
          <w:szCs w:val="24"/>
        </w:rPr>
        <w:t>δ</w:t>
      </w:r>
      <w:r w:rsidR="008705E0" w:rsidRPr="00800A3B">
        <w:rPr>
          <w:sz w:val="24"/>
          <w:szCs w:val="24"/>
        </w:rPr>
        <w:t>(t-t</w:t>
      </w:r>
      <w:r w:rsidR="008705E0" w:rsidRPr="00800A3B">
        <w:rPr>
          <w:rFonts w:ascii="Calibri" w:hAnsi="Calibri" w:cs="Calibri"/>
          <w:sz w:val="24"/>
          <w:szCs w:val="24"/>
        </w:rPr>
        <w:t>´</w:t>
      </w:r>
      <w:r w:rsidR="008705E0" w:rsidRPr="00800A3B">
        <w:rPr>
          <w:sz w:val="24"/>
          <w:szCs w:val="24"/>
        </w:rPr>
        <w:t>) actually, but this will go away, when multiplicities are taken account of</w:t>
      </w:r>
      <w:r w:rsidR="00664299" w:rsidRPr="00800A3B">
        <w:rPr>
          <w:sz w:val="24"/>
          <w:szCs w:val="24"/>
        </w:rPr>
        <w:t>, namely the equivalence of x and x</w:t>
      </w:r>
      <w:r w:rsidR="00664299" w:rsidRPr="00800A3B">
        <w:rPr>
          <w:rFonts w:ascii="Calibri" w:hAnsi="Calibri" w:cs="Calibri"/>
          <w:sz w:val="24"/>
          <w:szCs w:val="24"/>
        </w:rPr>
        <w:t>´</w:t>
      </w:r>
      <w:r w:rsidR="008705E0" w:rsidRPr="00800A3B">
        <w:rPr>
          <w:sz w:val="24"/>
          <w:szCs w:val="24"/>
        </w:rPr>
        <w:t xml:space="preserve"> – see </w:t>
      </w:r>
      <w:r w:rsidR="006F6B1F" w:rsidRPr="00800A3B">
        <w:rPr>
          <w:sz w:val="24"/>
          <w:szCs w:val="24"/>
        </w:rPr>
        <w:t>Stat Mech</w:t>
      </w:r>
      <w:r w:rsidR="008705E0" w:rsidRPr="00800A3B">
        <w:rPr>
          <w:sz w:val="24"/>
          <w:szCs w:val="24"/>
        </w:rPr>
        <w:t>/</w:t>
      </w:r>
      <w:r w:rsidR="006F6B1F" w:rsidRPr="00800A3B">
        <w:rPr>
          <w:sz w:val="24"/>
          <w:szCs w:val="24"/>
        </w:rPr>
        <w:t xml:space="preserve">GF’s files, among others).  Won’t get into the symmetry factors and all, as this case is also covered in Stat Mech/GF’s files.  The symmetry rules are different than those quoted above, as those are for constant </w:t>
      </w:r>
      <w:r w:rsidR="006F6B1F" w:rsidRPr="00800A3B">
        <w:rPr>
          <w:rFonts w:ascii="Calibri" w:hAnsi="Calibri" w:cs="Calibri"/>
          <w:sz w:val="24"/>
          <w:szCs w:val="24"/>
        </w:rPr>
        <w:t>λ</w:t>
      </w:r>
      <w:r w:rsidR="006F6B1F" w:rsidRPr="00800A3B">
        <w:rPr>
          <w:sz w:val="24"/>
          <w:szCs w:val="24"/>
        </w:rPr>
        <w:t xml:space="preserve"> interactions, not x-dependent </w:t>
      </w:r>
      <w:r w:rsidR="006F6B1F" w:rsidRPr="00800A3B">
        <w:rPr>
          <w:rFonts w:ascii="Calibri" w:hAnsi="Calibri" w:cs="Calibri"/>
          <w:sz w:val="24"/>
          <w:szCs w:val="24"/>
        </w:rPr>
        <w:t>λ</w:t>
      </w:r>
      <w:r w:rsidR="006F6B1F" w:rsidRPr="00800A3B">
        <w:rPr>
          <w:sz w:val="24"/>
          <w:szCs w:val="24"/>
        </w:rPr>
        <w:t xml:space="preserve"> interactions.  </w:t>
      </w:r>
      <w:r w:rsidR="00664299" w:rsidRPr="00800A3B">
        <w:rPr>
          <w:sz w:val="24"/>
          <w:szCs w:val="24"/>
        </w:rPr>
        <w:t>The propagator is given by:</w:t>
      </w:r>
    </w:p>
    <w:p w14:paraId="14B77139" w14:textId="77777777" w:rsidR="008705E0" w:rsidRPr="00800A3B" w:rsidRDefault="008705E0" w:rsidP="00651E89">
      <w:pPr>
        <w:pStyle w:val="NoSpacing"/>
        <w:rPr>
          <w:sz w:val="24"/>
          <w:szCs w:val="24"/>
        </w:rPr>
      </w:pPr>
    </w:p>
    <w:p w14:paraId="1480AA64" w14:textId="35656C4E" w:rsidR="0019097D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position w:val="-32"/>
          <w:sz w:val="24"/>
          <w:szCs w:val="24"/>
        </w:rPr>
        <w:object w:dxaOrig="5560" w:dyaOrig="760" w14:anchorId="7AB7D9CE">
          <v:shape id="_x0000_i1069" type="#_x0000_t75" style="width:278.5pt;height:38pt" o:ole="">
            <v:imagedata r:id="rId97" o:title=""/>
          </v:shape>
          <o:OLEObject Type="Embed" ProgID="Equation.DSMT4" ShapeID="_x0000_i1069" DrawAspect="Content" ObjectID="_1731489962" r:id="rId98"/>
        </w:object>
      </w:r>
    </w:p>
    <w:p w14:paraId="524D8621" w14:textId="031F8C1D" w:rsidR="008C73A3" w:rsidRPr="00800A3B" w:rsidRDefault="008C73A3" w:rsidP="00651E89">
      <w:pPr>
        <w:pStyle w:val="NoSpacing"/>
        <w:rPr>
          <w:sz w:val="24"/>
          <w:szCs w:val="24"/>
        </w:rPr>
      </w:pPr>
    </w:p>
    <w:p w14:paraId="382C89D3" w14:textId="6F3B8366" w:rsidR="008705E0" w:rsidRPr="00800A3B" w:rsidRDefault="00664299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with implicit periodic/anti-periodic boundary conditions on imaginary time variable over interval (0, </w:t>
      </w:r>
      <w:r w:rsidRPr="00800A3B">
        <w:rPr>
          <w:rFonts w:ascii="Calibri" w:hAnsi="Calibri" w:cs="Calibri"/>
          <w:sz w:val="24"/>
          <w:szCs w:val="24"/>
        </w:rPr>
        <w:t>β</w:t>
      </w:r>
      <w:r w:rsidRPr="00800A3B">
        <w:rPr>
          <w:sz w:val="24"/>
          <w:szCs w:val="24"/>
        </w:rPr>
        <w:t xml:space="preserve">).  </w:t>
      </w:r>
      <w:r w:rsidR="00DD3A4E" w:rsidRPr="00800A3B">
        <w:rPr>
          <w:sz w:val="24"/>
          <w:szCs w:val="24"/>
        </w:rPr>
        <w:t>We can represent as Fourier transform,</w:t>
      </w:r>
    </w:p>
    <w:p w14:paraId="0ACD3F68" w14:textId="7F063518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2C2FE264" w14:textId="4FDE1643" w:rsidR="00DD3A4E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position w:val="-32"/>
          <w:sz w:val="24"/>
          <w:szCs w:val="24"/>
        </w:rPr>
        <w:object w:dxaOrig="5340" w:dyaOrig="700" w14:anchorId="33DA497B">
          <v:shape id="_x0000_i1070" type="#_x0000_t75" style="width:267.5pt;height:34.5pt" o:ole="">
            <v:imagedata r:id="rId99" o:title=""/>
          </v:shape>
          <o:OLEObject Type="Embed" ProgID="Equation.DSMT4" ShapeID="_x0000_i1070" DrawAspect="Content" ObjectID="_1731489963" r:id="rId100"/>
        </w:object>
      </w:r>
    </w:p>
    <w:p w14:paraId="1608E15C" w14:textId="6DBA31CE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1B158C32" w14:textId="3B2035E2" w:rsidR="00DD3A4E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where </w:t>
      </w:r>
      <w:r w:rsidRPr="00800A3B">
        <w:rPr>
          <w:rFonts w:ascii="Calibri" w:hAnsi="Calibri" w:cs="Calibri"/>
          <w:sz w:val="24"/>
          <w:szCs w:val="24"/>
        </w:rPr>
        <w:t>ω</w:t>
      </w:r>
      <w:r w:rsidRPr="00800A3B">
        <w:rPr>
          <w:sz w:val="24"/>
          <w:szCs w:val="24"/>
          <w:vertAlign w:val="subscript"/>
        </w:rPr>
        <w:t>n</w:t>
      </w:r>
      <w:r w:rsidRPr="00800A3B">
        <w:rPr>
          <w:sz w:val="24"/>
          <w:szCs w:val="24"/>
        </w:rPr>
        <w:t xml:space="preserve"> is 2</w:t>
      </w:r>
      <w:r w:rsidRPr="00800A3B">
        <w:rPr>
          <w:rFonts w:ascii="Calibri" w:hAnsi="Calibri" w:cs="Calibri"/>
          <w:sz w:val="24"/>
          <w:szCs w:val="24"/>
        </w:rPr>
        <w:t>π</w:t>
      </w:r>
      <w:r w:rsidRPr="00800A3B">
        <w:rPr>
          <w:sz w:val="24"/>
          <w:szCs w:val="24"/>
        </w:rPr>
        <w:t>(n+1/2)/</w:t>
      </w:r>
      <w:r w:rsidRPr="00800A3B">
        <w:rPr>
          <w:rFonts w:ascii="Calibri" w:hAnsi="Calibri" w:cs="Calibri"/>
          <w:sz w:val="24"/>
          <w:szCs w:val="24"/>
        </w:rPr>
        <w:t>β</w:t>
      </w:r>
      <w:r w:rsidRPr="00800A3B">
        <w:rPr>
          <w:sz w:val="24"/>
          <w:szCs w:val="24"/>
        </w:rPr>
        <w:t xml:space="preserve"> if fermions and 2</w:t>
      </w:r>
      <w:r w:rsidRPr="00800A3B">
        <w:rPr>
          <w:rFonts w:ascii="Calibri" w:hAnsi="Calibri" w:cs="Calibri"/>
          <w:sz w:val="24"/>
          <w:szCs w:val="24"/>
        </w:rPr>
        <w:t>π</w:t>
      </w:r>
      <w:r w:rsidRPr="00800A3B">
        <w:rPr>
          <w:sz w:val="24"/>
          <w:szCs w:val="24"/>
        </w:rPr>
        <w:t>n/</w:t>
      </w:r>
      <w:r w:rsidRPr="00800A3B">
        <w:rPr>
          <w:rFonts w:ascii="Calibri" w:hAnsi="Calibri" w:cs="Calibri"/>
          <w:sz w:val="24"/>
          <w:szCs w:val="24"/>
        </w:rPr>
        <w:t>β</w:t>
      </w:r>
      <w:r w:rsidRPr="00800A3B">
        <w:rPr>
          <w:sz w:val="24"/>
          <w:szCs w:val="24"/>
        </w:rPr>
        <w:t xml:space="preserve"> if bosons.  And we can plug this into the PDE,</w:t>
      </w:r>
    </w:p>
    <w:p w14:paraId="21FD5691" w14:textId="0EEEC3D5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78DB7CF8" w14:textId="17473848" w:rsidR="00DD3A4E" w:rsidRPr="00800A3B" w:rsidRDefault="00287753" w:rsidP="00651E89">
      <w:pPr>
        <w:pStyle w:val="NoSpacing"/>
        <w:rPr>
          <w:sz w:val="24"/>
          <w:szCs w:val="24"/>
        </w:rPr>
      </w:pPr>
      <w:r w:rsidRPr="00800A3B">
        <w:rPr>
          <w:position w:val="-70"/>
          <w:sz w:val="24"/>
          <w:szCs w:val="24"/>
        </w:rPr>
        <w:object w:dxaOrig="7360" w:dyaOrig="1520" w14:anchorId="707E294C">
          <v:shape id="_x0000_i1071" type="#_x0000_t75" style="width:368.5pt;height:75.5pt" o:ole="">
            <v:imagedata r:id="rId101" o:title=""/>
          </v:shape>
          <o:OLEObject Type="Embed" ProgID="Equation.DSMT4" ShapeID="_x0000_i1071" DrawAspect="Content" ObjectID="_1731489964" r:id="rId102"/>
        </w:object>
      </w:r>
    </w:p>
    <w:p w14:paraId="2A8432CA" w14:textId="2C9D49D3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2925E059" w14:textId="521E017F" w:rsidR="00DD3A4E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Can see we need,</w:t>
      </w:r>
    </w:p>
    <w:p w14:paraId="642C45F1" w14:textId="11842278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152B08FF" w14:textId="58927DBF" w:rsidR="00DD3A4E" w:rsidRPr="00800A3B" w:rsidRDefault="00287753" w:rsidP="00651E89">
      <w:pPr>
        <w:pStyle w:val="NoSpacing"/>
        <w:rPr>
          <w:sz w:val="24"/>
          <w:szCs w:val="24"/>
        </w:rPr>
      </w:pPr>
      <w:r w:rsidRPr="00800A3B">
        <w:rPr>
          <w:position w:val="-58"/>
          <w:sz w:val="24"/>
          <w:szCs w:val="24"/>
        </w:rPr>
        <w:object w:dxaOrig="3240" w:dyaOrig="960" w14:anchorId="7E687FF3">
          <v:shape id="_x0000_i1072" type="#_x0000_t75" style="width:162pt;height:48pt" o:ole="">
            <v:imagedata r:id="rId103" o:title=""/>
          </v:shape>
          <o:OLEObject Type="Embed" ProgID="Equation.DSMT4" ShapeID="_x0000_i1072" DrawAspect="Content" ObjectID="_1731489965" r:id="rId104"/>
        </w:object>
      </w:r>
    </w:p>
    <w:p w14:paraId="14D01604" w14:textId="0DE95F50" w:rsidR="00DD3A4E" w:rsidRPr="00800A3B" w:rsidRDefault="00DD3A4E" w:rsidP="00651E89">
      <w:pPr>
        <w:pStyle w:val="NoSpacing"/>
        <w:rPr>
          <w:sz w:val="24"/>
          <w:szCs w:val="24"/>
        </w:rPr>
      </w:pPr>
    </w:p>
    <w:p w14:paraId="4CFA3AF5" w14:textId="4E3C3CAE" w:rsidR="00DD3A4E" w:rsidRPr="00800A3B" w:rsidRDefault="00DD3A4E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to reproduce the RHS</w:t>
      </w:r>
      <w:r w:rsidR="00287753" w:rsidRPr="00800A3B">
        <w:rPr>
          <w:sz w:val="24"/>
          <w:szCs w:val="24"/>
        </w:rPr>
        <w:t>.  Turns out this is actually the negative of the GF</w:t>
      </w:r>
      <w:r w:rsidR="00800A3B" w:rsidRPr="00800A3B">
        <w:rPr>
          <w:sz w:val="24"/>
          <w:szCs w:val="24"/>
        </w:rPr>
        <w:t xml:space="preserve"> (well, see definition above)</w:t>
      </w:r>
      <w:r w:rsidR="00287753" w:rsidRPr="00800A3B">
        <w:rPr>
          <w:sz w:val="24"/>
          <w:szCs w:val="24"/>
        </w:rPr>
        <w:t>, as commonly defined for thermally averaged systems (see Stat Mech/GF).  So we have:</w:t>
      </w:r>
    </w:p>
    <w:p w14:paraId="50AB2C43" w14:textId="51CDE293" w:rsidR="00287753" w:rsidRPr="00800A3B" w:rsidRDefault="00287753" w:rsidP="00651E89">
      <w:pPr>
        <w:pStyle w:val="NoSpacing"/>
        <w:rPr>
          <w:sz w:val="24"/>
          <w:szCs w:val="24"/>
        </w:rPr>
      </w:pPr>
    </w:p>
    <w:p w14:paraId="627A123E" w14:textId="2879A28B" w:rsidR="00287753" w:rsidRPr="00800A3B" w:rsidRDefault="00287753" w:rsidP="00651E89">
      <w:pPr>
        <w:pStyle w:val="NoSpacing"/>
        <w:rPr>
          <w:sz w:val="24"/>
          <w:szCs w:val="24"/>
        </w:rPr>
      </w:pPr>
      <w:r w:rsidRPr="00800A3B">
        <w:rPr>
          <w:position w:val="-30"/>
          <w:sz w:val="24"/>
          <w:szCs w:val="24"/>
        </w:rPr>
        <w:object w:dxaOrig="4900" w:dyaOrig="720" w14:anchorId="7285F1C4">
          <v:shape id="_x0000_i1073" type="#_x0000_t75" style="width:245.5pt;height:36.5pt" o:ole="">
            <v:imagedata r:id="rId105" o:title=""/>
          </v:shape>
          <o:OLEObject Type="Embed" ProgID="Equation.DSMT4" ShapeID="_x0000_i1073" DrawAspect="Content" ObjectID="_1731489966" r:id="rId106"/>
        </w:object>
      </w:r>
    </w:p>
    <w:p w14:paraId="5D5D7E98" w14:textId="66CE6DB9" w:rsidR="00287753" w:rsidRPr="00800A3B" w:rsidRDefault="00287753" w:rsidP="00651E89">
      <w:pPr>
        <w:pStyle w:val="NoSpacing"/>
        <w:rPr>
          <w:sz w:val="24"/>
          <w:szCs w:val="24"/>
        </w:rPr>
      </w:pPr>
    </w:p>
    <w:p w14:paraId="1854509D" w14:textId="670D840B" w:rsidR="00287753" w:rsidRPr="00800A3B" w:rsidRDefault="00287753" w:rsidP="00651E89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We can put this in position/time space if we want, but of course once we construct the diagrams, we usually evaluate them in momentum/energy space instead.  Also, if we go back to those files in Stat Mech folder, we’ll see that the expansion for the GF is </w:t>
      </w:r>
      <w:r w:rsidR="00800A3B" w:rsidRPr="00800A3B">
        <w:rPr>
          <w:sz w:val="24"/>
          <w:szCs w:val="24"/>
        </w:rPr>
        <w:t xml:space="preserve">most </w:t>
      </w:r>
      <w:r w:rsidRPr="00800A3B">
        <w:rPr>
          <w:sz w:val="24"/>
          <w:szCs w:val="24"/>
        </w:rPr>
        <w:t>naturally written in terms of -G, which is our A</w:t>
      </w:r>
      <w:r w:rsidRPr="00800A3B">
        <w:rPr>
          <w:sz w:val="24"/>
          <w:szCs w:val="24"/>
          <w:vertAlign w:val="superscript"/>
        </w:rPr>
        <w:t>-1</w:t>
      </w:r>
      <w:r w:rsidR="00800A3B" w:rsidRPr="00800A3B">
        <w:rPr>
          <w:sz w:val="24"/>
          <w:szCs w:val="24"/>
        </w:rPr>
        <w:t xml:space="preserve">, a coincidence that makes sense in light of our path integral formulation.  </w:t>
      </w:r>
    </w:p>
    <w:p w14:paraId="3CFD5B54" w14:textId="5EA582BA" w:rsidR="00DD3A4E" w:rsidRDefault="00DD3A4E" w:rsidP="00651E89">
      <w:pPr>
        <w:pStyle w:val="NoSpacing"/>
      </w:pPr>
    </w:p>
    <w:p w14:paraId="1016FB3C" w14:textId="77777777" w:rsidR="00287753" w:rsidRPr="00800A3B" w:rsidRDefault="00287753" w:rsidP="00287753">
      <w:pPr>
        <w:pStyle w:val="NoSpacing"/>
        <w:rPr>
          <w:b/>
          <w:i/>
          <w:sz w:val="24"/>
        </w:rPr>
      </w:pPr>
      <w:r w:rsidRPr="00800A3B">
        <w:rPr>
          <w:b/>
          <w:i/>
          <w:sz w:val="24"/>
        </w:rPr>
        <w:t>example</w:t>
      </w:r>
    </w:p>
    <w:p w14:paraId="5CB0DA21" w14:textId="1BAEE011" w:rsidR="00287753" w:rsidRDefault="00800A3B" w:rsidP="00287753">
      <w:pPr>
        <w:pStyle w:val="NoSpacing"/>
        <w:rPr>
          <w:sz w:val="24"/>
        </w:rPr>
      </w:pPr>
      <w:r>
        <w:rPr>
          <w:sz w:val="24"/>
        </w:rPr>
        <w:t xml:space="preserve">Now consider a T = 0 Green’s function based of the Hamiltonian.  </w:t>
      </w:r>
    </w:p>
    <w:p w14:paraId="07ACF9B6" w14:textId="77777777" w:rsidR="00287753" w:rsidRPr="00533169" w:rsidRDefault="00287753" w:rsidP="00287753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1F466CE" w14:textId="77777777" w:rsidR="00287753" w:rsidRPr="00BE6E03" w:rsidRDefault="00287753" w:rsidP="002877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33169">
        <w:rPr>
          <w:rFonts w:ascii="Calibri" w:eastAsia="Times New Roman" w:hAnsi="Calibri" w:cs="Calibri"/>
          <w:position w:val="-28"/>
          <w:sz w:val="24"/>
          <w:szCs w:val="24"/>
        </w:rPr>
        <w:object w:dxaOrig="9380" w:dyaOrig="680" w14:anchorId="1645C7F4">
          <v:shape id="_x0000_i1074" type="#_x0000_t75" style="width:471pt;height:32.5pt" o:ole="">
            <v:imagedata r:id="rId90" o:title=""/>
          </v:shape>
          <o:OLEObject Type="Embed" ProgID="Equation.DSMT4" ShapeID="_x0000_i1074" DrawAspect="Content" ObjectID="_1731489967" r:id="rId107"/>
        </w:object>
      </w:r>
    </w:p>
    <w:p w14:paraId="68189C57" w14:textId="77777777" w:rsidR="00287753" w:rsidRPr="00800A3B" w:rsidRDefault="00287753" w:rsidP="00287753">
      <w:pPr>
        <w:pStyle w:val="NoSpacing"/>
        <w:rPr>
          <w:sz w:val="24"/>
          <w:szCs w:val="24"/>
        </w:rPr>
      </w:pPr>
    </w:p>
    <w:p w14:paraId="13329597" w14:textId="7054991B" w:rsidR="00287753" w:rsidRPr="00800A3B" w:rsidRDefault="00287753" w:rsidP="0028775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>and GF</w:t>
      </w:r>
      <w:r w:rsidRPr="00800A3B">
        <w:rPr>
          <w:sz w:val="24"/>
          <w:szCs w:val="24"/>
          <w:vertAlign w:val="superscript"/>
        </w:rPr>
        <w:t>C</w:t>
      </w:r>
      <w:r w:rsidRPr="00800A3B">
        <w:rPr>
          <w:sz w:val="24"/>
          <w:szCs w:val="24"/>
        </w:rPr>
        <w:t xml:space="preserve"> is</w:t>
      </w:r>
      <w:r w:rsidR="00800A3B" w:rsidRPr="00800A3B">
        <w:rPr>
          <w:sz w:val="24"/>
          <w:szCs w:val="24"/>
        </w:rPr>
        <w:t xml:space="preserve"> (see QM/Many Identical Particles/GF Path Integral Formulation)</w:t>
      </w:r>
      <w:r w:rsidRPr="00800A3B">
        <w:rPr>
          <w:sz w:val="24"/>
          <w:szCs w:val="24"/>
        </w:rPr>
        <w:t>:</w:t>
      </w:r>
    </w:p>
    <w:p w14:paraId="16A18F7C" w14:textId="77777777" w:rsidR="00287753" w:rsidRPr="00800A3B" w:rsidRDefault="00287753" w:rsidP="00287753">
      <w:pPr>
        <w:pStyle w:val="NoSpacing"/>
        <w:rPr>
          <w:sz w:val="24"/>
          <w:szCs w:val="24"/>
        </w:rPr>
      </w:pPr>
    </w:p>
    <w:p w14:paraId="4F0A426A" w14:textId="3CC5FBB1" w:rsidR="00287753" w:rsidRPr="00800A3B" w:rsidRDefault="00CC3E70" w:rsidP="00287753">
      <w:pPr>
        <w:pStyle w:val="NoSpacing"/>
        <w:rPr>
          <w:sz w:val="24"/>
          <w:szCs w:val="24"/>
        </w:rPr>
      </w:pPr>
      <w:r w:rsidRPr="00CC3E70">
        <w:rPr>
          <w:position w:val="-38"/>
          <w:sz w:val="24"/>
          <w:szCs w:val="24"/>
        </w:rPr>
        <w:object w:dxaOrig="6960" w:dyaOrig="880" w14:anchorId="0E14A17A">
          <v:shape id="_x0000_i1075" type="#_x0000_t75" style="width:348.5pt;height:44pt" o:ole="" fillcolor="#cfc">
            <v:imagedata r:id="rId108" o:title=""/>
          </v:shape>
          <o:OLEObject Type="Embed" ProgID="Equation.DSMT4" ShapeID="_x0000_i1075" DrawAspect="Content" ObjectID="_1731489968" r:id="rId109"/>
        </w:object>
      </w:r>
    </w:p>
    <w:p w14:paraId="57A2C974" w14:textId="77777777" w:rsidR="00287753" w:rsidRPr="00800A3B" w:rsidRDefault="00287753" w:rsidP="00287753">
      <w:pPr>
        <w:pStyle w:val="NoSpacing"/>
        <w:rPr>
          <w:sz w:val="24"/>
          <w:szCs w:val="24"/>
        </w:rPr>
      </w:pPr>
    </w:p>
    <w:p w14:paraId="1B174507" w14:textId="77777777" w:rsidR="00287753" w:rsidRPr="00800A3B" w:rsidRDefault="00287753" w:rsidP="00287753">
      <w:pPr>
        <w:pStyle w:val="NoSpacing"/>
        <w:rPr>
          <w:sz w:val="24"/>
          <w:szCs w:val="24"/>
        </w:rPr>
      </w:pPr>
      <w:r w:rsidRPr="00800A3B">
        <w:rPr>
          <w:sz w:val="24"/>
          <w:szCs w:val="24"/>
        </w:rPr>
        <w:t xml:space="preserve">where, </w:t>
      </w:r>
    </w:p>
    <w:p w14:paraId="66BFE7DF" w14:textId="77777777" w:rsidR="00287753" w:rsidRPr="00800A3B" w:rsidRDefault="00287753" w:rsidP="00287753">
      <w:pPr>
        <w:pStyle w:val="NoSpacing"/>
        <w:rPr>
          <w:sz w:val="24"/>
          <w:szCs w:val="24"/>
        </w:rPr>
      </w:pPr>
    </w:p>
    <w:p w14:paraId="6B2F370B" w14:textId="58E3AF1E" w:rsidR="00287753" w:rsidRDefault="00610B52" w:rsidP="00287753">
      <w:pPr>
        <w:pStyle w:val="NoSpacing"/>
        <w:rPr>
          <w:sz w:val="24"/>
          <w:szCs w:val="24"/>
        </w:rPr>
      </w:pPr>
      <w:r w:rsidRPr="00800A3B">
        <w:rPr>
          <w:position w:val="-30"/>
          <w:sz w:val="24"/>
          <w:szCs w:val="24"/>
        </w:rPr>
        <w:object w:dxaOrig="7900" w:dyaOrig="720" w14:anchorId="09997CAD">
          <v:shape id="_x0000_i1076" type="#_x0000_t75" style="width:395.5pt;height:36.5pt" o:ole="">
            <v:imagedata r:id="rId110" o:title=""/>
          </v:shape>
          <o:OLEObject Type="Embed" ProgID="Equation.DSMT4" ShapeID="_x0000_i1076" DrawAspect="Content" ObjectID="_1731489969" r:id="rId111"/>
        </w:object>
      </w:r>
    </w:p>
    <w:p w14:paraId="366F239C" w14:textId="60B5F854" w:rsidR="00523D2E" w:rsidRDefault="00523D2E" w:rsidP="00287753">
      <w:pPr>
        <w:pStyle w:val="NoSpacing"/>
        <w:rPr>
          <w:sz w:val="24"/>
          <w:szCs w:val="24"/>
        </w:rPr>
      </w:pPr>
    </w:p>
    <w:p w14:paraId="2442C6B2" w14:textId="75AB2756" w:rsidR="00287753" w:rsidRPr="00800A3B" w:rsidRDefault="00523D2E" w:rsidP="002877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Putting things in the standard form of our Path integrals</w:t>
      </w:r>
      <w:r w:rsidR="00F5006C">
        <w:rPr>
          <w:sz w:val="24"/>
          <w:szCs w:val="24"/>
        </w:rPr>
        <w:t xml:space="preserve"> exp( -two_leg_interactions + everything else)</w:t>
      </w:r>
      <w:r>
        <w:rPr>
          <w:sz w:val="24"/>
          <w:szCs w:val="24"/>
        </w:rPr>
        <w:t>, we’d have the following Feynman diagram parts,</w:t>
      </w:r>
    </w:p>
    <w:p w14:paraId="30CD4E11" w14:textId="77777777" w:rsidR="00287753" w:rsidRPr="00533169" w:rsidRDefault="00287753" w:rsidP="00287753">
      <w:pPr>
        <w:pStyle w:val="NoSpacing"/>
      </w:pPr>
    </w:p>
    <w:p w14:paraId="4F38ACE1" w14:textId="3A101D68" w:rsidR="00287753" w:rsidRDefault="00F5006C" w:rsidP="00287753">
      <w:pPr>
        <w:pStyle w:val="NoSpacing"/>
      </w:pPr>
      <w:r w:rsidRPr="00F5006C">
        <w:rPr>
          <w:noProof/>
        </w:rPr>
        <w:drawing>
          <wp:inline distT="0" distB="0" distL="0" distR="0" wp14:anchorId="1744EEBC" wp14:editId="70354299">
            <wp:extent cx="5728855" cy="2789757"/>
            <wp:effectExtent l="0" t="0" r="5715" b="0"/>
            <wp:docPr id="15" name="Picture 15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, letter&#10;&#10;Description automatically generated"/>
                    <pic:cNvPicPr/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751526" cy="2800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D1140" w14:textId="2F382C65" w:rsidR="00287753" w:rsidRDefault="00287753" w:rsidP="00287753">
      <w:pPr>
        <w:pStyle w:val="NoSpacing"/>
        <w:rPr>
          <w:sz w:val="24"/>
        </w:rPr>
      </w:pPr>
    </w:p>
    <w:p w14:paraId="439B921A" w14:textId="2EBD60FD" w:rsidR="00287753" w:rsidRDefault="00287753" w:rsidP="00287753">
      <w:pPr>
        <w:pStyle w:val="NoSpacing"/>
        <w:rPr>
          <w:sz w:val="24"/>
        </w:rPr>
      </w:pPr>
      <w:r>
        <w:rPr>
          <w:sz w:val="24"/>
        </w:rPr>
        <w:t>(</w:t>
      </w:r>
      <w:r w:rsidR="00F5006C">
        <w:rPr>
          <w:sz w:val="24"/>
        </w:rPr>
        <w:t>again, the ½ isn’t attached to V</w:t>
      </w:r>
      <w:r w:rsidR="00F5006C">
        <w:rPr>
          <w:sz w:val="24"/>
          <w:vertAlign w:val="subscript"/>
        </w:rPr>
        <w:t>2</w:t>
      </w:r>
      <w:r w:rsidR="00F5006C">
        <w:rPr>
          <w:sz w:val="24"/>
        </w:rPr>
        <w:t xml:space="preserve"> for multiplicity of switching x and x</w:t>
      </w:r>
      <w:r w:rsidR="00F5006C">
        <w:rPr>
          <w:rFonts w:ascii="Calibri" w:hAnsi="Calibri" w:cs="Calibri"/>
          <w:sz w:val="24"/>
        </w:rPr>
        <w:t>´</w:t>
      </w:r>
      <w:r>
        <w:rPr>
          <w:sz w:val="24"/>
        </w:rPr>
        <w:t xml:space="preserve">)  Won’t get into the symmetry factors and all, as this case is also covered in </w:t>
      </w:r>
      <w:r w:rsidR="00F5006C">
        <w:rPr>
          <w:sz w:val="24"/>
        </w:rPr>
        <w:t>QM/Multiple Identical Particles/</w:t>
      </w:r>
      <w:r>
        <w:rPr>
          <w:sz w:val="24"/>
        </w:rPr>
        <w:t xml:space="preserve">GF’s files.  The symmetry rules are different than those quoted above, as those are for constant </w:t>
      </w:r>
      <w:r>
        <w:rPr>
          <w:rFonts w:ascii="Calibri" w:hAnsi="Calibri" w:cs="Calibri"/>
          <w:sz w:val="24"/>
        </w:rPr>
        <w:t>λ</w:t>
      </w:r>
      <w:r>
        <w:rPr>
          <w:sz w:val="24"/>
        </w:rPr>
        <w:t xml:space="preserve"> interactions, not x-dependent </w:t>
      </w:r>
      <w:r>
        <w:rPr>
          <w:rFonts w:ascii="Calibri" w:hAnsi="Calibri" w:cs="Calibri"/>
          <w:sz w:val="24"/>
        </w:rPr>
        <w:t>λ</w:t>
      </w:r>
      <w:r>
        <w:rPr>
          <w:sz w:val="24"/>
        </w:rPr>
        <w:t xml:space="preserve"> interactions.  The propagator is given by:</w:t>
      </w:r>
    </w:p>
    <w:p w14:paraId="4240BEB8" w14:textId="77777777" w:rsidR="00287753" w:rsidRDefault="00287753" w:rsidP="00287753">
      <w:pPr>
        <w:pStyle w:val="NoSpacing"/>
        <w:rPr>
          <w:sz w:val="24"/>
        </w:rPr>
      </w:pPr>
    </w:p>
    <w:p w14:paraId="48E1796D" w14:textId="2E328CDE" w:rsidR="00287753" w:rsidRDefault="00F5006C" w:rsidP="00287753">
      <w:pPr>
        <w:pStyle w:val="NoSpacing"/>
      </w:pPr>
      <w:r w:rsidRPr="00533169">
        <w:rPr>
          <w:position w:val="-32"/>
        </w:rPr>
        <w:object w:dxaOrig="5060" w:dyaOrig="760" w14:anchorId="786768A3">
          <v:shape id="_x0000_i1077" type="#_x0000_t75" style="width:252.5pt;height:38pt" o:ole="">
            <v:imagedata r:id="rId113" o:title=""/>
          </v:shape>
          <o:OLEObject Type="Embed" ProgID="Equation.DSMT4" ShapeID="_x0000_i1077" DrawAspect="Content" ObjectID="_1731489970" r:id="rId114"/>
        </w:object>
      </w:r>
    </w:p>
    <w:p w14:paraId="0CFC299C" w14:textId="77777777" w:rsidR="00287753" w:rsidRDefault="00287753" w:rsidP="00287753">
      <w:pPr>
        <w:pStyle w:val="NoSpacing"/>
      </w:pPr>
    </w:p>
    <w:p w14:paraId="3F730FC7" w14:textId="7589E925" w:rsidR="00287753" w:rsidRDefault="000A6BF7" w:rsidP="00287753">
      <w:pPr>
        <w:pStyle w:val="NoSpacing"/>
        <w:rPr>
          <w:sz w:val="24"/>
        </w:rPr>
      </w:pPr>
      <w:r>
        <w:rPr>
          <w:sz w:val="24"/>
        </w:rPr>
        <w:t xml:space="preserve">From the aforementioned files, we know that the </w:t>
      </w:r>
      <w:r w:rsidR="004E432F">
        <w:rPr>
          <w:sz w:val="24"/>
        </w:rPr>
        <w:t>P</w:t>
      </w:r>
      <w:r>
        <w:rPr>
          <w:sz w:val="24"/>
        </w:rPr>
        <w:t xml:space="preserve">DE for the </w:t>
      </w:r>
      <w:r w:rsidR="004E432F">
        <w:rPr>
          <w:sz w:val="24"/>
        </w:rPr>
        <w:t xml:space="preserve">(unperturbed) </w:t>
      </w:r>
      <w:r>
        <w:rPr>
          <w:sz w:val="24"/>
        </w:rPr>
        <w:t>causal GF is:</w:t>
      </w:r>
    </w:p>
    <w:p w14:paraId="5CE50E4E" w14:textId="5A62BE25" w:rsidR="000A6BF7" w:rsidRDefault="000A6BF7" w:rsidP="00287753">
      <w:pPr>
        <w:pStyle w:val="NoSpacing"/>
        <w:rPr>
          <w:sz w:val="24"/>
        </w:rPr>
      </w:pPr>
    </w:p>
    <w:p w14:paraId="19257C4B" w14:textId="2DDCB228" w:rsidR="000A6BF7" w:rsidRDefault="004E432F" w:rsidP="00287753">
      <w:pPr>
        <w:pStyle w:val="NoSpacing"/>
        <w:rPr>
          <w:sz w:val="24"/>
        </w:rPr>
      </w:pPr>
      <w:r w:rsidRPr="005661AC">
        <w:rPr>
          <w:position w:val="-28"/>
        </w:rPr>
        <w:object w:dxaOrig="5580" w:dyaOrig="680" w14:anchorId="7DC27470">
          <v:shape id="_x0000_i1078" type="#_x0000_t75" style="width:279.5pt;height:33.5pt" o:ole="">
            <v:imagedata r:id="rId115" o:title=""/>
          </v:shape>
          <o:OLEObject Type="Embed" ProgID="Equation.DSMT4" ShapeID="_x0000_i1078" DrawAspect="Content" ObjectID="_1731489971" r:id="rId116"/>
        </w:object>
      </w:r>
    </w:p>
    <w:p w14:paraId="3C312A99" w14:textId="77777777" w:rsidR="00287753" w:rsidRDefault="00287753" w:rsidP="00287753">
      <w:pPr>
        <w:pStyle w:val="NoSpacing"/>
        <w:rPr>
          <w:sz w:val="24"/>
        </w:rPr>
      </w:pPr>
    </w:p>
    <w:p w14:paraId="47451BAB" w14:textId="76441606" w:rsidR="008705E0" w:rsidRPr="00192B6D" w:rsidRDefault="000A6BF7" w:rsidP="00651E89">
      <w:pPr>
        <w:pStyle w:val="NoSpacing"/>
        <w:rPr>
          <w:sz w:val="24"/>
        </w:rPr>
      </w:pPr>
      <w:r>
        <w:rPr>
          <w:sz w:val="24"/>
        </w:rPr>
        <w:t>and identifying A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 = iG matches this.  And this accords with our formula for G</w:t>
      </w:r>
      <w:r>
        <w:rPr>
          <w:sz w:val="24"/>
          <w:vertAlign w:val="superscript"/>
        </w:rPr>
        <w:t>C</w:t>
      </w:r>
      <w:r>
        <w:rPr>
          <w:sz w:val="24"/>
        </w:rPr>
        <w:t xml:space="preserve"> up above.  </w:t>
      </w:r>
      <w:r w:rsidR="00192B6D">
        <w:rPr>
          <w:sz w:val="24"/>
        </w:rPr>
        <w:t>This explains why the diagrammatic expansion is most naturally written in terms of iG</w:t>
      </w:r>
      <w:r w:rsidR="00192B6D">
        <w:rPr>
          <w:sz w:val="24"/>
          <w:vertAlign w:val="superscript"/>
        </w:rPr>
        <w:t>c</w:t>
      </w:r>
      <w:r w:rsidR="00192B6D">
        <w:rPr>
          <w:sz w:val="24"/>
        </w:rPr>
        <w:t xml:space="preserve">.  </w:t>
      </w:r>
    </w:p>
    <w:sectPr w:rsidR="008705E0" w:rsidRPr="00192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C30BC" w14:textId="77777777" w:rsidR="00BE47C1" w:rsidRDefault="00BE47C1" w:rsidP="0009218B">
      <w:pPr>
        <w:spacing w:after="0" w:line="240" w:lineRule="auto"/>
      </w:pPr>
      <w:r>
        <w:separator/>
      </w:r>
    </w:p>
  </w:endnote>
  <w:endnote w:type="continuationSeparator" w:id="0">
    <w:p w14:paraId="0235983D" w14:textId="77777777" w:rsidR="00BE47C1" w:rsidRDefault="00BE47C1" w:rsidP="0009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MR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2FD3B" w14:textId="77777777" w:rsidR="00BE47C1" w:rsidRDefault="00BE47C1" w:rsidP="0009218B">
      <w:pPr>
        <w:spacing w:after="0" w:line="240" w:lineRule="auto"/>
      </w:pPr>
      <w:r>
        <w:separator/>
      </w:r>
    </w:p>
  </w:footnote>
  <w:footnote w:type="continuationSeparator" w:id="0">
    <w:p w14:paraId="768371EA" w14:textId="77777777" w:rsidR="00BE47C1" w:rsidRDefault="00BE47C1" w:rsidP="00092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EB53D7"/>
    <w:multiLevelType w:val="hybridMultilevel"/>
    <w:tmpl w:val="6974E9B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8612759">
    <w:abstractNumId w:val="0"/>
  </w:num>
  <w:num w:numId="2" w16cid:durableId="65657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7A0"/>
    <w:rsid w:val="00000202"/>
    <w:rsid w:val="0000190E"/>
    <w:rsid w:val="000020A9"/>
    <w:rsid w:val="00002E86"/>
    <w:rsid w:val="00004425"/>
    <w:rsid w:val="000049B2"/>
    <w:rsid w:val="00004C44"/>
    <w:rsid w:val="000057FF"/>
    <w:rsid w:val="000060D5"/>
    <w:rsid w:val="000067FE"/>
    <w:rsid w:val="00006812"/>
    <w:rsid w:val="0000735B"/>
    <w:rsid w:val="0000761A"/>
    <w:rsid w:val="00007AE7"/>
    <w:rsid w:val="0001029C"/>
    <w:rsid w:val="0001065D"/>
    <w:rsid w:val="00010FF4"/>
    <w:rsid w:val="00013CFB"/>
    <w:rsid w:val="00013DD9"/>
    <w:rsid w:val="0001436E"/>
    <w:rsid w:val="000151F4"/>
    <w:rsid w:val="00015483"/>
    <w:rsid w:val="000161E8"/>
    <w:rsid w:val="00016E0E"/>
    <w:rsid w:val="0001717D"/>
    <w:rsid w:val="000175CD"/>
    <w:rsid w:val="0001764C"/>
    <w:rsid w:val="000203C1"/>
    <w:rsid w:val="000204B0"/>
    <w:rsid w:val="00020EDB"/>
    <w:rsid w:val="00021AC2"/>
    <w:rsid w:val="00021F3B"/>
    <w:rsid w:val="00022409"/>
    <w:rsid w:val="000233D4"/>
    <w:rsid w:val="000237DE"/>
    <w:rsid w:val="000239DB"/>
    <w:rsid w:val="00024181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7F95"/>
    <w:rsid w:val="00030869"/>
    <w:rsid w:val="00030B01"/>
    <w:rsid w:val="00030E5D"/>
    <w:rsid w:val="00031AEA"/>
    <w:rsid w:val="00031EA4"/>
    <w:rsid w:val="00032569"/>
    <w:rsid w:val="00032CD4"/>
    <w:rsid w:val="00032D8F"/>
    <w:rsid w:val="0003375F"/>
    <w:rsid w:val="00033F5B"/>
    <w:rsid w:val="00033FEF"/>
    <w:rsid w:val="00034C4F"/>
    <w:rsid w:val="00034FC7"/>
    <w:rsid w:val="0003517F"/>
    <w:rsid w:val="00035B32"/>
    <w:rsid w:val="00035EC7"/>
    <w:rsid w:val="0003680C"/>
    <w:rsid w:val="00036BC8"/>
    <w:rsid w:val="0003781D"/>
    <w:rsid w:val="000411BA"/>
    <w:rsid w:val="00041EBB"/>
    <w:rsid w:val="00043A57"/>
    <w:rsid w:val="00044085"/>
    <w:rsid w:val="000440EB"/>
    <w:rsid w:val="000443C3"/>
    <w:rsid w:val="00044578"/>
    <w:rsid w:val="00044DC3"/>
    <w:rsid w:val="0004506C"/>
    <w:rsid w:val="00045465"/>
    <w:rsid w:val="000459F1"/>
    <w:rsid w:val="0004603A"/>
    <w:rsid w:val="000476B3"/>
    <w:rsid w:val="000505CD"/>
    <w:rsid w:val="00050DD6"/>
    <w:rsid w:val="00051455"/>
    <w:rsid w:val="000517A3"/>
    <w:rsid w:val="00052172"/>
    <w:rsid w:val="00052648"/>
    <w:rsid w:val="00052BBC"/>
    <w:rsid w:val="00052D38"/>
    <w:rsid w:val="00052FBC"/>
    <w:rsid w:val="00053A5F"/>
    <w:rsid w:val="000540FF"/>
    <w:rsid w:val="00054E34"/>
    <w:rsid w:val="0005597D"/>
    <w:rsid w:val="00055C30"/>
    <w:rsid w:val="00056860"/>
    <w:rsid w:val="00057E52"/>
    <w:rsid w:val="00057F6A"/>
    <w:rsid w:val="00061067"/>
    <w:rsid w:val="000625E6"/>
    <w:rsid w:val="00063611"/>
    <w:rsid w:val="000638A1"/>
    <w:rsid w:val="0006481A"/>
    <w:rsid w:val="000649DE"/>
    <w:rsid w:val="00065F52"/>
    <w:rsid w:val="00066817"/>
    <w:rsid w:val="00066B4C"/>
    <w:rsid w:val="00066E38"/>
    <w:rsid w:val="00066FB7"/>
    <w:rsid w:val="00067BD9"/>
    <w:rsid w:val="0007050F"/>
    <w:rsid w:val="0007055C"/>
    <w:rsid w:val="000708B0"/>
    <w:rsid w:val="00070FD7"/>
    <w:rsid w:val="000723D5"/>
    <w:rsid w:val="00072EEC"/>
    <w:rsid w:val="000737E0"/>
    <w:rsid w:val="000739C4"/>
    <w:rsid w:val="00073A54"/>
    <w:rsid w:val="00073EB2"/>
    <w:rsid w:val="00074098"/>
    <w:rsid w:val="000757E9"/>
    <w:rsid w:val="000759B2"/>
    <w:rsid w:val="00075E36"/>
    <w:rsid w:val="00075FCC"/>
    <w:rsid w:val="00075FEB"/>
    <w:rsid w:val="00076F93"/>
    <w:rsid w:val="00076FCC"/>
    <w:rsid w:val="00077B4C"/>
    <w:rsid w:val="00080E40"/>
    <w:rsid w:val="0008108B"/>
    <w:rsid w:val="00081D39"/>
    <w:rsid w:val="00081E49"/>
    <w:rsid w:val="00082600"/>
    <w:rsid w:val="00082B36"/>
    <w:rsid w:val="00082CF6"/>
    <w:rsid w:val="00083709"/>
    <w:rsid w:val="00083993"/>
    <w:rsid w:val="00083FFC"/>
    <w:rsid w:val="000847B5"/>
    <w:rsid w:val="000849B6"/>
    <w:rsid w:val="000855A8"/>
    <w:rsid w:val="000856EB"/>
    <w:rsid w:val="00085FEB"/>
    <w:rsid w:val="000863AA"/>
    <w:rsid w:val="000864F3"/>
    <w:rsid w:val="000867EC"/>
    <w:rsid w:val="000869FC"/>
    <w:rsid w:val="00086A1F"/>
    <w:rsid w:val="00087181"/>
    <w:rsid w:val="000872BB"/>
    <w:rsid w:val="000879F7"/>
    <w:rsid w:val="00090C12"/>
    <w:rsid w:val="00090FD6"/>
    <w:rsid w:val="00091591"/>
    <w:rsid w:val="0009218B"/>
    <w:rsid w:val="0009257C"/>
    <w:rsid w:val="0009325F"/>
    <w:rsid w:val="00093996"/>
    <w:rsid w:val="00094C7E"/>
    <w:rsid w:val="0009562E"/>
    <w:rsid w:val="000958BF"/>
    <w:rsid w:val="000972BD"/>
    <w:rsid w:val="000A018A"/>
    <w:rsid w:val="000A1C58"/>
    <w:rsid w:val="000A27CA"/>
    <w:rsid w:val="000A445D"/>
    <w:rsid w:val="000A4A38"/>
    <w:rsid w:val="000A4A88"/>
    <w:rsid w:val="000A4A89"/>
    <w:rsid w:val="000A4D5E"/>
    <w:rsid w:val="000A5158"/>
    <w:rsid w:val="000A5A01"/>
    <w:rsid w:val="000A5BA4"/>
    <w:rsid w:val="000A5CE4"/>
    <w:rsid w:val="000A66BF"/>
    <w:rsid w:val="000A6BF7"/>
    <w:rsid w:val="000A6F22"/>
    <w:rsid w:val="000A6F54"/>
    <w:rsid w:val="000A7095"/>
    <w:rsid w:val="000B02B3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708"/>
    <w:rsid w:val="000B48E0"/>
    <w:rsid w:val="000B5DFA"/>
    <w:rsid w:val="000B6432"/>
    <w:rsid w:val="000B6A55"/>
    <w:rsid w:val="000B6F90"/>
    <w:rsid w:val="000C0C64"/>
    <w:rsid w:val="000C1418"/>
    <w:rsid w:val="000C1D70"/>
    <w:rsid w:val="000C205D"/>
    <w:rsid w:val="000C2526"/>
    <w:rsid w:val="000C26B8"/>
    <w:rsid w:val="000C2779"/>
    <w:rsid w:val="000C41A0"/>
    <w:rsid w:val="000C4B1B"/>
    <w:rsid w:val="000C512B"/>
    <w:rsid w:val="000C60A2"/>
    <w:rsid w:val="000C67CA"/>
    <w:rsid w:val="000C6EF1"/>
    <w:rsid w:val="000C7340"/>
    <w:rsid w:val="000C738C"/>
    <w:rsid w:val="000D2375"/>
    <w:rsid w:val="000D23E6"/>
    <w:rsid w:val="000D2A04"/>
    <w:rsid w:val="000D2D9B"/>
    <w:rsid w:val="000D3027"/>
    <w:rsid w:val="000D3394"/>
    <w:rsid w:val="000D4FE2"/>
    <w:rsid w:val="000D5045"/>
    <w:rsid w:val="000D524E"/>
    <w:rsid w:val="000D5E48"/>
    <w:rsid w:val="000D6858"/>
    <w:rsid w:val="000D6A21"/>
    <w:rsid w:val="000D72D4"/>
    <w:rsid w:val="000D7724"/>
    <w:rsid w:val="000E0D2F"/>
    <w:rsid w:val="000E17B0"/>
    <w:rsid w:val="000E207F"/>
    <w:rsid w:val="000E3317"/>
    <w:rsid w:val="000E3EFA"/>
    <w:rsid w:val="000E4A0D"/>
    <w:rsid w:val="000E5D72"/>
    <w:rsid w:val="000E6630"/>
    <w:rsid w:val="000E73C9"/>
    <w:rsid w:val="000F0078"/>
    <w:rsid w:val="000F03E5"/>
    <w:rsid w:val="000F0715"/>
    <w:rsid w:val="000F1159"/>
    <w:rsid w:val="000F11C4"/>
    <w:rsid w:val="000F12CF"/>
    <w:rsid w:val="000F1530"/>
    <w:rsid w:val="000F211B"/>
    <w:rsid w:val="000F2267"/>
    <w:rsid w:val="000F341E"/>
    <w:rsid w:val="000F34C3"/>
    <w:rsid w:val="000F3696"/>
    <w:rsid w:val="000F42B2"/>
    <w:rsid w:val="000F5340"/>
    <w:rsid w:val="000F534D"/>
    <w:rsid w:val="000F60B8"/>
    <w:rsid w:val="000F6C6F"/>
    <w:rsid w:val="000F7257"/>
    <w:rsid w:val="00100D25"/>
    <w:rsid w:val="00100E46"/>
    <w:rsid w:val="00103300"/>
    <w:rsid w:val="00103BA8"/>
    <w:rsid w:val="001044A0"/>
    <w:rsid w:val="001048B3"/>
    <w:rsid w:val="00104D8D"/>
    <w:rsid w:val="00106CEF"/>
    <w:rsid w:val="00107033"/>
    <w:rsid w:val="001074BB"/>
    <w:rsid w:val="00107E38"/>
    <w:rsid w:val="00110151"/>
    <w:rsid w:val="00110323"/>
    <w:rsid w:val="00110362"/>
    <w:rsid w:val="001113DD"/>
    <w:rsid w:val="001116F9"/>
    <w:rsid w:val="001120D9"/>
    <w:rsid w:val="001129EB"/>
    <w:rsid w:val="00112D2C"/>
    <w:rsid w:val="0011323E"/>
    <w:rsid w:val="001134F1"/>
    <w:rsid w:val="00113E48"/>
    <w:rsid w:val="001146BB"/>
    <w:rsid w:val="00114927"/>
    <w:rsid w:val="00114D0B"/>
    <w:rsid w:val="00115F71"/>
    <w:rsid w:val="00116805"/>
    <w:rsid w:val="0011684A"/>
    <w:rsid w:val="0011699C"/>
    <w:rsid w:val="001175E1"/>
    <w:rsid w:val="00117F60"/>
    <w:rsid w:val="001200D2"/>
    <w:rsid w:val="00120BAF"/>
    <w:rsid w:val="0012131B"/>
    <w:rsid w:val="00121632"/>
    <w:rsid w:val="00121748"/>
    <w:rsid w:val="00121838"/>
    <w:rsid w:val="001235C7"/>
    <w:rsid w:val="00123C62"/>
    <w:rsid w:val="00123D35"/>
    <w:rsid w:val="0012434E"/>
    <w:rsid w:val="00124C61"/>
    <w:rsid w:val="0012511F"/>
    <w:rsid w:val="00125879"/>
    <w:rsid w:val="00126D22"/>
    <w:rsid w:val="00127339"/>
    <w:rsid w:val="00127862"/>
    <w:rsid w:val="00130164"/>
    <w:rsid w:val="001306E3"/>
    <w:rsid w:val="00130EA1"/>
    <w:rsid w:val="001327D8"/>
    <w:rsid w:val="00132DC0"/>
    <w:rsid w:val="00132EC0"/>
    <w:rsid w:val="001338C7"/>
    <w:rsid w:val="001349FE"/>
    <w:rsid w:val="00134A98"/>
    <w:rsid w:val="0013507E"/>
    <w:rsid w:val="001363A8"/>
    <w:rsid w:val="0013780D"/>
    <w:rsid w:val="00137B1A"/>
    <w:rsid w:val="00141E75"/>
    <w:rsid w:val="001424D9"/>
    <w:rsid w:val="0014282D"/>
    <w:rsid w:val="00142A4A"/>
    <w:rsid w:val="00142D0F"/>
    <w:rsid w:val="001431F3"/>
    <w:rsid w:val="00143FA4"/>
    <w:rsid w:val="0014545B"/>
    <w:rsid w:val="00145FC3"/>
    <w:rsid w:val="00146231"/>
    <w:rsid w:val="00146291"/>
    <w:rsid w:val="001462E1"/>
    <w:rsid w:val="001463AB"/>
    <w:rsid w:val="00146FEF"/>
    <w:rsid w:val="00150712"/>
    <w:rsid w:val="00150EC7"/>
    <w:rsid w:val="0015152C"/>
    <w:rsid w:val="00152186"/>
    <w:rsid w:val="00152C9E"/>
    <w:rsid w:val="00153536"/>
    <w:rsid w:val="00153728"/>
    <w:rsid w:val="00153E36"/>
    <w:rsid w:val="00153E68"/>
    <w:rsid w:val="001545B3"/>
    <w:rsid w:val="00155AE6"/>
    <w:rsid w:val="00155F12"/>
    <w:rsid w:val="00156DE5"/>
    <w:rsid w:val="00157D61"/>
    <w:rsid w:val="001600D6"/>
    <w:rsid w:val="0016035C"/>
    <w:rsid w:val="00161383"/>
    <w:rsid w:val="00162AAF"/>
    <w:rsid w:val="00162C4A"/>
    <w:rsid w:val="001631A8"/>
    <w:rsid w:val="0016340B"/>
    <w:rsid w:val="0016356E"/>
    <w:rsid w:val="00163F50"/>
    <w:rsid w:val="00164603"/>
    <w:rsid w:val="001652CB"/>
    <w:rsid w:val="0016534D"/>
    <w:rsid w:val="00166B3B"/>
    <w:rsid w:val="00166FD0"/>
    <w:rsid w:val="0016736B"/>
    <w:rsid w:val="00170DBD"/>
    <w:rsid w:val="00171FF8"/>
    <w:rsid w:val="00172244"/>
    <w:rsid w:val="001723A9"/>
    <w:rsid w:val="00172F1D"/>
    <w:rsid w:val="00173503"/>
    <w:rsid w:val="00173842"/>
    <w:rsid w:val="0017395F"/>
    <w:rsid w:val="00174EC3"/>
    <w:rsid w:val="00176475"/>
    <w:rsid w:val="00176AC5"/>
    <w:rsid w:val="00176ACA"/>
    <w:rsid w:val="00176FD0"/>
    <w:rsid w:val="0017714C"/>
    <w:rsid w:val="001773AC"/>
    <w:rsid w:val="00180A7A"/>
    <w:rsid w:val="00180C37"/>
    <w:rsid w:val="001811EE"/>
    <w:rsid w:val="00181241"/>
    <w:rsid w:val="0018170B"/>
    <w:rsid w:val="00181836"/>
    <w:rsid w:val="0018248A"/>
    <w:rsid w:val="00182640"/>
    <w:rsid w:val="00182EAB"/>
    <w:rsid w:val="0018311F"/>
    <w:rsid w:val="001831B1"/>
    <w:rsid w:val="00183258"/>
    <w:rsid w:val="00183501"/>
    <w:rsid w:val="00183664"/>
    <w:rsid w:val="00183C9A"/>
    <w:rsid w:val="0018467A"/>
    <w:rsid w:val="00184E61"/>
    <w:rsid w:val="00185DC3"/>
    <w:rsid w:val="00185E2B"/>
    <w:rsid w:val="00187271"/>
    <w:rsid w:val="0018763D"/>
    <w:rsid w:val="00187810"/>
    <w:rsid w:val="001902BA"/>
    <w:rsid w:val="0019097D"/>
    <w:rsid w:val="00190AAE"/>
    <w:rsid w:val="0019146E"/>
    <w:rsid w:val="00191B7E"/>
    <w:rsid w:val="00191F17"/>
    <w:rsid w:val="00192B6D"/>
    <w:rsid w:val="00192CED"/>
    <w:rsid w:val="00194931"/>
    <w:rsid w:val="00194BB7"/>
    <w:rsid w:val="00194D06"/>
    <w:rsid w:val="00194EBB"/>
    <w:rsid w:val="001965F1"/>
    <w:rsid w:val="00196A9F"/>
    <w:rsid w:val="00196B7D"/>
    <w:rsid w:val="001973F1"/>
    <w:rsid w:val="00197456"/>
    <w:rsid w:val="001A02B5"/>
    <w:rsid w:val="001A0CC4"/>
    <w:rsid w:val="001A16F8"/>
    <w:rsid w:val="001A1B4D"/>
    <w:rsid w:val="001A2E59"/>
    <w:rsid w:val="001A30C8"/>
    <w:rsid w:val="001A3D26"/>
    <w:rsid w:val="001A479F"/>
    <w:rsid w:val="001A4D10"/>
    <w:rsid w:val="001A4FC9"/>
    <w:rsid w:val="001A5390"/>
    <w:rsid w:val="001A5730"/>
    <w:rsid w:val="001A5935"/>
    <w:rsid w:val="001A5EB3"/>
    <w:rsid w:val="001A6AA5"/>
    <w:rsid w:val="001B06D8"/>
    <w:rsid w:val="001B12F1"/>
    <w:rsid w:val="001B13B0"/>
    <w:rsid w:val="001B1F6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58CB"/>
    <w:rsid w:val="001B6000"/>
    <w:rsid w:val="001B63F8"/>
    <w:rsid w:val="001B758E"/>
    <w:rsid w:val="001C04EA"/>
    <w:rsid w:val="001C0AB0"/>
    <w:rsid w:val="001C0FA5"/>
    <w:rsid w:val="001C1CE8"/>
    <w:rsid w:val="001C30A5"/>
    <w:rsid w:val="001C332B"/>
    <w:rsid w:val="001C3915"/>
    <w:rsid w:val="001C3E61"/>
    <w:rsid w:val="001C4607"/>
    <w:rsid w:val="001C46ED"/>
    <w:rsid w:val="001C4962"/>
    <w:rsid w:val="001C5CA0"/>
    <w:rsid w:val="001C5D9D"/>
    <w:rsid w:val="001C65EE"/>
    <w:rsid w:val="001C6E59"/>
    <w:rsid w:val="001C7531"/>
    <w:rsid w:val="001C7B17"/>
    <w:rsid w:val="001D092D"/>
    <w:rsid w:val="001D17C9"/>
    <w:rsid w:val="001D1C45"/>
    <w:rsid w:val="001D26A5"/>
    <w:rsid w:val="001D293C"/>
    <w:rsid w:val="001D3C94"/>
    <w:rsid w:val="001D3D98"/>
    <w:rsid w:val="001D4038"/>
    <w:rsid w:val="001D420B"/>
    <w:rsid w:val="001D44A9"/>
    <w:rsid w:val="001D500B"/>
    <w:rsid w:val="001D5582"/>
    <w:rsid w:val="001D5E1C"/>
    <w:rsid w:val="001D6052"/>
    <w:rsid w:val="001D613E"/>
    <w:rsid w:val="001D61C1"/>
    <w:rsid w:val="001D65CE"/>
    <w:rsid w:val="001D7F42"/>
    <w:rsid w:val="001E0ACE"/>
    <w:rsid w:val="001E2603"/>
    <w:rsid w:val="001E3059"/>
    <w:rsid w:val="001E3CB6"/>
    <w:rsid w:val="001E441D"/>
    <w:rsid w:val="001E4C27"/>
    <w:rsid w:val="001E4FCA"/>
    <w:rsid w:val="001E52ED"/>
    <w:rsid w:val="001E55F3"/>
    <w:rsid w:val="001E58B6"/>
    <w:rsid w:val="001E61F1"/>
    <w:rsid w:val="001E6B54"/>
    <w:rsid w:val="001E6CCE"/>
    <w:rsid w:val="001E73DA"/>
    <w:rsid w:val="001E778A"/>
    <w:rsid w:val="001E79E2"/>
    <w:rsid w:val="001E7F59"/>
    <w:rsid w:val="001F14CA"/>
    <w:rsid w:val="001F338B"/>
    <w:rsid w:val="001F3515"/>
    <w:rsid w:val="001F3A2E"/>
    <w:rsid w:val="001F402C"/>
    <w:rsid w:val="001F470E"/>
    <w:rsid w:val="001F4C4D"/>
    <w:rsid w:val="001F542A"/>
    <w:rsid w:val="001F57BB"/>
    <w:rsid w:val="001F675C"/>
    <w:rsid w:val="001F7398"/>
    <w:rsid w:val="001F7423"/>
    <w:rsid w:val="0020010E"/>
    <w:rsid w:val="002015ED"/>
    <w:rsid w:val="00202B1A"/>
    <w:rsid w:val="00202D1F"/>
    <w:rsid w:val="00202FAD"/>
    <w:rsid w:val="002033B4"/>
    <w:rsid w:val="00203496"/>
    <w:rsid w:val="00203F28"/>
    <w:rsid w:val="002047D0"/>
    <w:rsid w:val="00205143"/>
    <w:rsid w:val="0020592B"/>
    <w:rsid w:val="00206CB0"/>
    <w:rsid w:val="00207524"/>
    <w:rsid w:val="00207CF5"/>
    <w:rsid w:val="00207E6B"/>
    <w:rsid w:val="00210794"/>
    <w:rsid w:val="00210E7B"/>
    <w:rsid w:val="00211EEF"/>
    <w:rsid w:val="0021237A"/>
    <w:rsid w:val="002130DD"/>
    <w:rsid w:val="00213B58"/>
    <w:rsid w:val="002144BE"/>
    <w:rsid w:val="002152F1"/>
    <w:rsid w:val="002169C4"/>
    <w:rsid w:val="00217845"/>
    <w:rsid w:val="00217C54"/>
    <w:rsid w:val="00220021"/>
    <w:rsid w:val="00220905"/>
    <w:rsid w:val="00220AC0"/>
    <w:rsid w:val="002215DE"/>
    <w:rsid w:val="00222632"/>
    <w:rsid w:val="0022289F"/>
    <w:rsid w:val="0022502E"/>
    <w:rsid w:val="00226A05"/>
    <w:rsid w:val="002306F4"/>
    <w:rsid w:val="00230D21"/>
    <w:rsid w:val="00231405"/>
    <w:rsid w:val="00231A10"/>
    <w:rsid w:val="00231C17"/>
    <w:rsid w:val="00233933"/>
    <w:rsid w:val="002342E7"/>
    <w:rsid w:val="00234B5F"/>
    <w:rsid w:val="00234CDF"/>
    <w:rsid w:val="00236C37"/>
    <w:rsid w:val="0023741C"/>
    <w:rsid w:val="00240751"/>
    <w:rsid w:val="00240760"/>
    <w:rsid w:val="00240CCA"/>
    <w:rsid w:val="00242A37"/>
    <w:rsid w:val="00242B95"/>
    <w:rsid w:val="00242FF9"/>
    <w:rsid w:val="00243D77"/>
    <w:rsid w:val="00244076"/>
    <w:rsid w:val="00244834"/>
    <w:rsid w:val="00244C14"/>
    <w:rsid w:val="00245056"/>
    <w:rsid w:val="00245178"/>
    <w:rsid w:val="002469EF"/>
    <w:rsid w:val="00246B77"/>
    <w:rsid w:val="00246F34"/>
    <w:rsid w:val="0024730C"/>
    <w:rsid w:val="00247A1A"/>
    <w:rsid w:val="00247E89"/>
    <w:rsid w:val="002504CF"/>
    <w:rsid w:val="00250FEE"/>
    <w:rsid w:val="00251266"/>
    <w:rsid w:val="00251BD0"/>
    <w:rsid w:val="00251E96"/>
    <w:rsid w:val="00253216"/>
    <w:rsid w:val="00253730"/>
    <w:rsid w:val="002540DD"/>
    <w:rsid w:val="0025412B"/>
    <w:rsid w:val="00254305"/>
    <w:rsid w:val="00254AB6"/>
    <w:rsid w:val="00254AE0"/>
    <w:rsid w:val="0025514A"/>
    <w:rsid w:val="00255FA7"/>
    <w:rsid w:val="00256881"/>
    <w:rsid w:val="002568DC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3284"/>
    <w:rsid w:val="00263ACF"/>
    <w:rsid w:val="0026401B"/>
    <w:rsid w:val="00264318"/>
    <w:rsid w:val="00264744"/>
    <w:rsid w:val="002649AD"/>
    <w:rsid w:val="0026525D"/>
    <w:rsid w:val="00266E64"/>
    <w:rsid w:val="002676BD"/>
    <w:rsid w:val="00267830"/>
    <w:rsid w:val="00267B7E"/>
    <w:rsid w:val="00267B9A"/>
    <w:rsid w:val="00267BF7"/>
    <w:rsid w:val="00270C85"/>
    <w:rsid w:val="0027122D"/>
    <w:rsid w:val="00271E77"/>
    <w:rsid w:val="00272867"/>
    <w:rsid w:val="00272C45"/>
    <w:rsid w:val="00272E5D"/>
    <w:rsid w:val="00272FF5"/>
    <w:rsid w:val="0027328A"/>
    <w:rsid w:val="002737D1"/>
    <w:rsid w:val="002750FA"/>
    <w:rsid w:val="00276053"/>
    <w:rsid w:val="00276384"/>
    <w:rsid w:val="002769B0"/>
    <w:rsid w:val="00276B85"/>
    <w:rsid w:val="002773D1"/>
    <w:rsid w:val="00277463"/>
    <w:rsid w:val="00277685"/>
    <w:rsid w:val="00277C18"/>
    <w:rsid w:val="00277EE8"/>
    <w:rsid w:val="002801A1"/>
    <w:rsid w:val="002812D2"/>
    <w:rsid w:val="00281433"/>
    <w:rsid w:val="002825EB"/>
    <w:rsid w:val="002829DE"/>
    <w:rsid w:val="002830F7"/>
    <w:rsid w:val="00283AE8"/>
    <w:rsid w:val="00283BCC"/>
    <w:rsid w:val="00283DCF"/>
    <w:rsid w:val="002845E7"/>
    <w:rsid w:val="002855AF"/>
    <w:rsid w:val="002858BF"/>
    <w:rsid w:val="00286F78"/>
    <w:rsid w:val="002874B8"/>
    <w:rsid w:val="00287753"/>
    <w:rsid w:val="002877BC"/>
    <w:rsid w:val="00287E0A"/>
    <w:rsid w:val="00290654"/>
    <w:rsid w:val="00290D8F"/>
    <w:rsid w:val="00290FDF"/>
    <w:rsid w:val="002918B7"/>
    <w:rsid w:val="00292687"/>
    <w:rsid w:val="002926BC"/>
    <w:rsid w:val="00292CB5"/>
    <w:rsid w:val="002931C8"/>
    <w:rsid w:val="00293463"/>
    <w:rsid w:val="002937AD"/>
    <w:rsid w:val="00294402"/>
    <w:rsid w:val="00294BDF"/>
    <w:rsid w:val="00295520"/>
    <w:rsid w:val="00296384"/>
    <w:rsid w:val="0029726B"/>
    <w:rsid w:val="00297C7A"/>
    <w:rsid w:val="002A028A"/>
    <w:rsid w:val="002A16A0"/>
    <w:rsid w:val="002A18C3"/>
    <w:rsid w:val="002A1B8A"/>
    <w:rsid w:val="002A2019"/>
    <w:rsid w:val="002A2263"/>
    <w:rsid w:val="002A27D8"/>
    <w:rsid w:val="002A2F8E"/>
    <w:rsid w:val="002A3D76"/>
    <w:rsid w:val="002A40BD"/>
    <w:rsid w:val="002A55AE"/>
    <w:rsid w:val="002A5CCF"/>
    <w:rsid w:val="002A6060"/>
    <w:rsid w:val="002A6D6D"/>
    <w:rsid w:val="002A716E"/>
    <w:rsid w:val="002A7452"/>
    <w:rsid w:val="002B00DB"/>
    <w:rsid w:val="002B02B1"/>
    <w:rsid w:val="002B0E07"/>
    <w:rsid w:val="002B14B0"/>
    <w:rsid w:val="002B3317"/>
    <w:rsid w:val="002B3B49"/>
    <w:rsid w:val="002B474C"/>
    <w:rsid w:val="002B5529"/>
    <w:rsid w:val="002B55C6"/>
    <w:rsid w:val="002B5666"/>
    <w:rsid w:val="002B57BE"/>
    <w:rsid w:val="002B66D3"/>
    <w:rsid w:val="002B79DC"/>
    <w:rsid w:val="002C16D9"/>
    <w:rsid w:val="002C3ECB"/>
    <w:rsid w:val="002C4070"/>
    <w:rsid w:val="002C4625"/>
    <w:rsid w:val="002C4674"/>
    <w:rsid w:val="002C5493"/>
    <w:rsid w:val="002C5A9C"/>
    <w:rsid w:val="002C6208"/>
    <w:rsid w:val="002C6844"/>
    <w:rsid w:val="002C6C98"/>
    <w:rsid w:val="002C6E59"/>
    <w:rsid w:val="002C7623"/>
    <w:rsid w:val="002C76B2"/>
    <w:rsid w:val="002C7BFD"/>
    <w:rsid w:val="002D0170"/>
    <w:rsid w:val="002D09B6"/>
    <w:rsid w:val="002D122D"/>
    <w:rsid w:val="002D16F8"/>
    <w:rsid w:val="002D1B19"/>
    <w:rsid w:val="002D25B3"/>
    <w:rsid w:val="002D2E72"/>
    <w:rsid w:val="002D308D"/>
    <w:rsid w:val="002D3249"/>
    <w:rsid w:val="002D3E2E"/>
    <w:rsid w:val="002D51D1"/>
    <w:rsid w:val="002D55FE"/>
    <w:rsid w:val="002D6189"/>
    <w:rsid w:val="002D6377"/>
    <w:rsid w:val="002D66C5"/>
    <w:rsid w:val="002D69FD"/>
    <w:rsid w:val="002D719D"/>
    <w:rsid w:val="002D754B"/>
    <w:rsid w:val="002E21B6"/>
    <w:rsid w:val="002E2FB0"/>
    <w:rsid w:val="002E4124"/>
    <w:rsid w:val="002E435D"/>
    <w:rsid w:val="002E4B31"/>
    <w:rsid w:val="002E5164"/>
    <w:rsid w:val="002E51A7"/>
    <w:rsid w:val="002E5375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5BB"/>
    <w:rsid w:val="002F1148"/>
    <w:rsid w:val="002F120A"/>
    <w:rsid w:val="002F13BC"/>
    <w:rsid w:val="002F1424"/>
    <w:rsid w:val="002F193F"/>
    <w:rsid w:val="002F2538"/>
    <w:rsid w:val="002F2575"/>
    <w:rsid w:val="002F307C"/>
    <w:rsid w:val="002F3F2C"/>
    <w:rsid w:val="002F40D1"/>
    <w:rsid w:val="002F5EDE"/>
    <w:rsid w:val="002F68B1"/>
    <w:rsid w:val="002F6DC8"/>
    <w:rsid w:val="00300366"/>
    <w:rsid w:val="00300EF0"/>
    <w:rsid w:val="0030122D"/>
    <w:rsid w:val="0030263C"/>
    <w:rsid w:val="00303368"/>
    <w:rsid w:val="00303BE1"/>
    <w:rsid w:val="0030428D"/>
    <w:rsid w:val="003055D9"/>
    <w:rsid w:val="0030690B"/>
    <w:rsid w:val="003072EB"/>
    <w:rsid w:val="00307AD2"/>
    <w:rsid w:val="00310C39"/>
    <w:rsid w:val="00311CF0"/>
    <w:rsid w:val="00312130"/>
    <w:rsid w:val="0031216A"/>
    <w:rsid w:val="003121E7"/>
    <w:rsid w:val="00312890"/>
    <w:rsid w:val="00312ABD"/>
    <w:rsid w:val="00313764"/>
    <w:rsid w:val="00314E02"/>
    <w:rsid w:val="003165EF"/>
    <w:rsid w:val="0031744B"/>
    <w:rsid w:val="00320074"/>
    <w:rsid w:val="003206F6"/>
    <w:rsid w:val="003215D4"/>
    <w:rsid w:val="00321A26"/>
    <w:rsid w:val="00322AE2"/>
    <w:rsid w:val="00322BA2"/>
    <w:rsid w:val="00322BE6"/>
    <w:rsid w:val="0032386E"/>
    <w:rsid w:val="0032448D"/>
    <w:rsid w:val="00324DC5"/>
    <w:rsid w:val="00325840"/>
    <w:rsid w:val="00326E0E"/>
    <w:rsid w:val="00327077"/>
    <w:rsid w:val="00327D59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471A"/>
    <w:rsid w:val="00334F5B"/>
    <w:rsid w:val="00335850"/>
    <w:rsid w:val="00335E51"/>
    <w:rsid w:val="00336099"/>
    <w:rsid w:val="00336763"/>
    <w:rsid w:val="00337562"/>
    <w:rsid w:val="003375E5"/>
    <w:rsid w:val="00337FAE"/>
    <w:rsid w:val="003406FE"/>
    <w:rsid w:val="00340C43"/>
    <w:rsid w:val="00340FD3"/>
    <w:rsid w:val="00342583"/>
    <w:rsid w:val="0034286F"/>
    <w:rsid w:val="003428D5"/>
    <w:rsid w:val="003432D6"/>
    <w:rsid w:val="003435ED"/>
    <w:rsid w:val="00344F38"/>
    <w:rsid w:val="00345256"/>
    <w:rsid w:val="00345725"/>
    <w:rsid w:val="00347149"/>
    <w:rsid w:val="003478F5"/>
    <w:rsid w:val="00347E60"/>
    <w:rsid w:val="00347F68"/>
    <w:rsid w:val="00350591"/>
    <w:rsid w:val="00350DEC"/>
    <w:rsid w:val="00350EBE"/>
    <w:rsid w:val="0035141D"/>
    <w:rsid w:val="00351527"/>
    <w:rsid w:val="003525A4"/>
    <w:rsid w:val="00353B4D"/>
    <w:rsid w:val="00353BFA"/>
    <w:rsid w:val="00354380"/>
    <w:rsid w:val="003578BE"/>
    <w:rsid w:val="00360430"/>
    <w:rsid w:val="003605F3"/>
    <w:rsid w:val="003606D3"/>
    <w:rsid w:val="00360D05"/>
    <w:rsid w:val="00362EB4"/>
    <w:rsid w:val="003635F7"/>
    <w:rsid w:val="00363739"/>
    <w:rsid w:val="00364459"/>
    <w:rsid w:val="0036490F"/>
    <w:rsid w:val="00364B87"/>
    <w:rsid w:val="00364DB4"/>
    <w:rsid w:val="003656BB"/>
    <w:rsid w:val="003657FD"/>
    <w:rsid w:val="00365BC2"/>
    <w:rsid w:val="003673CE"/>
    <w:rsid w:val="00370048"/>
    <w:rsid w:val="0037052F"/>
    <w:rsid w:val="00372010"/>
    <w:rsid w:val="003721B4"/>
    <w:rsid w:val="003723FA"/>
    <w:rsid w:val="00372D63"/>
    <w:rsid w:val="003736F4"/>
    <w:rsid w:val="00374391"/>
    <w:rsid w:val="00374F6F"/>
    <w:rsid w:val="00375EC9"/>
    <w:rsid w:val="003760FB"/>
    <w:rsid w:val="003761CC"/>
    <w:rsid w:val="00376608"/>
    <w:rsid w:val="0037694F"/>
    <w:rsid w:val="003769A4"/>
    <w:rsid w:val="00376EE7"/>
    <w:rsid w:val="00380097"/>
    <w:rsid w:val="003802BE"/>
    <w:rsid w:val="00380531"/>
    <w:rsid w:val="00380673"/>
    <w:rsid w:val="00381841"/>
    <w:rsid w:val="003832D4"/>
    <w:rsid w:val="00383592"/>
    <w:rsid w:val="00383DEC"/>
    <w:rsid w:val="003846E6"/>
    <w:rsid w:val="00384FF2"/>
    <w:rsid w:val="003851BA"/>
    <w:rsid w:val="003852B7"/>
    <w:rsid w:val="00385858"/>
    <w:rsid w:val="00385F2A"/>
    <w:rsid w:val="00387E13"/>
    <w:rsid w:val="003902C4"/>
    <w:rsid w:val="00390C85"/>
    <w:rsid w:val="00390CE5"/>
    <w:rsid w:val="00390D58"/>
    <w:rsid w:val="00391756"/>
    <w:rsid w:val="00391A79"/>
    <w:rsid w:val="00392630"/>
    <w:rsid w:val="00392AB7"/>
    <w:rsid w:val="00394103"/>
    <w:rsid w:val="0039464A"/>
    <w:rsid w:val="003948A3"/>
    <w:rsid w:val="00395569"/>
    <w:rsid w:val="003955E2"/>
    <w:rsid w:val="003958FA"/>
    <w:rsid w:val="00395DA7"/>
    <w:rsid w:val="00396666"/>
    <w:rsid w:val="003977E3"/>
    <w:rsid w:val="003A02DB"/>
    <w:rsid w:val="003A060C"/>
    <w:rsid w:val="003A09D9"/>
    <w:rsid w:val="003A2616"/>
    <w:rsid w:val="003A285D"/>
    <w:rsid w:val="003A3345"/>
    <w:rsid w:val="003A3427"/>
    <w:rsid w:val="003A35E7"/>
    <w:rsid w:val="003A3988"/>
    <w:rsid w:val="003A39EA"/>
    <w:rsid w:val="003A3B1C"/>
    <w:rsid w:val="003A5D75"/>
    <w:rsid w:val="003A62E1"/>
    <w:rsid w:val="003A6BC4"/>
    <w:rsid w:val="003A749E"/>
    <w:rsid w:val="003A7F84"/>
    <w:rsid w:val="003B05E8"/>
    <w:rsid w:val="003B090B"/>
    <w:rsid w:val="003B0C8E"/>
    <w:rsid w:val="003B1521"/>
    <w:rsid w:val="003B1709"/>
    <w:rsid w:val="003B3CAC"/>
    <w:rsid w:val="003B3ECF"/>
    <w:rsid w:val="003B3FB9"/>
    <w:rsid w:val="003B409C"/>
    <w:rsid w:val="003B447A"/>
    <w:rsid w:val="003B4537"/>
    <w:rsid w:val="003B4D8D"/>
    <w:rsid w:val="003B51AF"/>
    <w:rsid w:val="003B6691"/>
    <w:rsid w:val="003B72B4"/>
    <w:rsid w:val="003B761C"/>
    <w:rsid w:val="003C03AE"/>
    <w:rsid w:val="003C1446"/>
    <w:rsid w:val="003C1B5C"/>
    <w:rsid w:val="003C27B3"/>
    <w:rsid w:val="003C2DB3"/>
    <w:rsid w:val="003C31DE"/>
    <w:rsid w:val="003C35E5"/>
    <w:rsid w:val="003C3733"/>
    <w:rsid w:val="003C3BCD"/>
    <w:rsid w:val="003C4FE8"/>
    <w:rsid w:val="003C6127"/>
    <w:rsid w:val="003C64FB"/>
    <w:rsid w:val="003C6BC3"/>
    <w:rsid w:val="003C73FB"/>
    <w:rsid w:val="003D023B"/>
    <w:rsid w:val="003D02F6"/>
    <w:rsid w:val="003D09E9"/>
    <w:rsid w:val="003D1831"/>
    <w:rsid w:val="003D20AF"/>
    <w:rsid w:val="003D25B8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E11E7"/>
    <w:rsid w:val="003E130F"/>
    <w:rsid w:val="003E16F7"/>
    <w:rsid w:val="003E2DC3"/>
    <w:rsid w:val="003E2FE8"/>
    <w:rsid w:val="003E30B1"/>
    <w:rsid w:val="003E35F5"/>
    <w:rsid w:val="003E3CCE"/>
    <w:rsid w:val="003E49AF"/>
    <w:rsid w:val="003E4C59"/>
    <w:rsid w:val="003E4FDF"/>
    <w:rsid w:val="003E57A0"/>
    <w:rsid w:val="003E5B94"/>
    <w:rsid w:val="003E5DF9"/>
    <w:rsid w:val="003E7184"/>
    <w:rsid w:val="003E75DB"/>
    <w:rsid w:val="003F0996"/>
    <w:rsid w:val="003F1B1A"/>
    <w:rsid w:val="003F23DB"/>
    <w:rsid w:val="003F2F9A"/>
    <w:rsid w:val="003F44B3"/>
    <w:rsid w:val="003F4A4D"/>
    <w:rsid w:val="003F549D"/>
    <w:rsid w:val="003F5650"/>
    <w:rsid w:val="003F5731"/>
    <w:rsid w:val="003F5F15"/>
    <w:rsid w:val="003F675B"/>
    <w:rsid w:val="003F6B1A"/>
    <w:rsid w:val="003F6F20"/>
    <w:rsid w:val="003F6F7E"/>
    <w:rsid w:val="003F6FCE"/>
    <w:rsid w:val="003F7283"/>
    <w:rsid w:val="003F73B5"/>
    <w:rsid w:val="003F7404"/>
    <w:rsid w:val="003F7F19"/>
    <w:rsid w:val="00400843"/>
    <w:rsid w:val="00400E97"/>
    <w:rsid w:val="00401075"/>
    <w:rsid w:val="00401754"/>
    <w:rsid w:val="004017CB"/>
    <w:rsid w:val="00401896"/>
    <w:rsid w:val="00401B39"/>
    <w:rsid w:val="004025B5"/>
    <w:rsid w:val="00403443"/>
    <w:rsid w:val="00404BAF"/>
    <w:rsid w:val="00404E14"/>
    <w:rsid w:val="00405F4B"/>
    <w:rsid w:val="004062A5"/>
    <w:rsid w:val="00407529"/>
    <w:rsid w:val="004103F4"/>
    <w:rsid w:val="00410491"/>
    <w:rsid w:val="00410AA5"/>
    <w:rsid w:val="0041113C"/>
    <w:rsid w:val="00411A7F"/>
    <w:rsid w:val="004124F3"/>
    <w:rsid w:val="00412545"/>
    <w:rsid w:val="004127E4"/>
    <w:rsid w:val="00412BD1"/>
    <w:rsid w:val="00413725"/>
    <w:rsid w:val="00414524"/>
    <w:rsid w:val="00414DCD"/>
    <w:rsid w:val="00414E20"/>
    <w:rsid w:val="00415E77"/>
    <w:rsid w:val="0041692E"/>
    <w:rsid w:val="00416A39"/>
    <w:rsid w:val="004170AA"/>
    <w:rsid w:val="00417F1F"/>
    <w:rsid w:val="00420184"/>
    <w:rsid w:val="00422B79"/>
    <w:rsid w:val="00423776"/>
    <w:rsid w:val="00423B49"/>
    <w:rsid w:val="00423B50"/>
    <w:rsid w:val="0042401B"/>
    <w:rsid w:val="004241DA"/>
    <w:rsid w:val="004249C1"/>
    <w:rsid w:val="0042549F"/>
    <w:rsid w:val="004257A1"/>
    <w:rsid w:val="00426BCE"/>
    <w:rsid w:val="00426DA1"/>
    <w:rsid w:val="00427DF1"/>
    <w:rsid w:val="00430035"/>
    <w:rsid w:val="004305BE"/>
    <w:rsid w:val="004311B3"/>
    <w:rsid w:val="004316AD"/>
    <w:rsid w:val="004326E7"/>
    <w:rsid w:val="00432AF5"/>
    <w:rsid w:val="00433245"/>
    <w:rsid w:val="00433393"/>
    <w:rsid w:val="004342CB"/>
    <w:rsid w:val="0043479C"/>
    <w:rsid w:val="00434DC9"/>
    <w:rsid w:val="00435F8F"/>
    <w:rsid w:val="00436746"/>
    <w:rsid w:val="00436F62"/>
    <w:rsid w:val="0043740F"/>
    <w:rsid w:val="004400EC"/>
    <w:rsid w:val="0044072D"/>
    <w:rsid w:val="00440A75"/>
    <w:rsid w:val="004410B0"/>
    <w:rsid w:val="00441801"/>
    <w:rsid w:val="00442A4D"/>
    <w:rsid w:val="00442D42"/>
    <w:rsid w:val="00442F92"/>
    <w:rsid w:val="004435E7"/>
    <w:rsid w:val="00444C2B"/>
    <w:rsid w:val="00445075"/>
    <w:rsid w:val="0044542E"/>
    <w:rsid w:val="00445A0D"/>
    <w:rsid w:val="0044774A"/>
    <w:rsid w:val="00450787"/>
    <w:rsid w:val="00450BD2"/>
    <w:rsid w:val="0045131D"/>
    <w:rsid w:val="004523B0"/>
    <w:rsid w:val="00452C9F"/>
    <w:rsid w:val="00452FB1"/>
    <w:rsid w:val="00453979"/>
    <w:rsid w:val="00453AC7"/>
    <w:rsid w:val="00453C0E"/>
    <w:rsid w:val="00454E5B"/>
    <w:rsid w:val="00455DFB"/>
    <w:rsid w:val="00456DF3"/>
    <w:rsid w:val="004572F1"/>
    <w:rsid w:val="00460C15"/>
    <w:rsid w:val="00460F3F"/>
    <w:rsid w:val="004615B1"/>
    <w:rsid w:val="00461D3F"/>
    <w:rsid w:val="00461EEC"/>
    <w:rsid w:val="004625D6"/>
    <w:rsid w:val="004625FB"/>
    <w:rsid w:val="004628A7"/>
    <w:rsid w:val="00462BE0"/>
    <w:rsid w:val="004630FD"/>
    <w:rsid w:val="00464A2B"/>
    <w:rsid w:val="004650E5"/>
    <w:rsid w:val="00466070"/>
    <w:rsid w:val="004660EC"/>
    <w:rsid w:val="00466442"/>
    <w:rsid w:val="00466BB6"/>
    <w:rsid w:val="00467395"/>
    <w:rsid w:val="0046761A"/>
    <w:rsid w:val="00470281"/>
    <w:rsid w:val="004707AF"/>
    <w:rsid w:val="0047084F"/>
    <w:rsid w:val="00470E1D"/>
    <w:rsid w:val="004719BC"/>
    <w:rsid w:val="004734EC"/>
    <w:rsid w:val="00473563"/>
    <w:rsid w:val="00473718"/>
    <w:rsid w:val="00474B8D"/>
    <w:rsid w:val="00474C77"/>
    <w:rsid w:val="00475376"/>
    <w:rsid w:val="0047561C"/>
    <w:rsid w:val="00476519"/>
    <w:rsid w:val="004768D9"/>
    <w:rsid w:val="00476CFD"/>
    <w:rsid w:val="00480369"/>
    <w:rsid w:val="004812EA"/>
    <w:rsid w:val="004814B7"/>
    <w:rsid w:val="00481551"/>
    <w:rsid w:val="0048163B"/>
    <w:rsid w:val="00481707"/>
    <w:rsid w:val="004817B8"/>
    <w:rsid w:val="00481D26"/>
    <w:rsid w:val="00481E72"/>
    <w:rsid w:val="00483FE9"/>
    <w:rsid w:val="00484A81"/>
    <w:rsid w:val="004850BB"/>
    <w:rsid w:val="00485662"/>
    <w:rsid w:val="00485CA0"/>
    <w:rsid w:val="0048663C"/>
    <w:rsid w:val="00486F67"/>
    <w:rsid w:val="00487353"/>
    <w:rsid w:val="004876B1"/>
    <w:rsid w:val="00491BD6"/>
    <w:rsid w:val="004921C9"/>
    <w:rsid w:val="00492B46"/>
    <w:rsid w:val="00492D39"/>
    <w:rsid w:val="00493EF8"/>
    <w:rsid w:val="00494942"/>
    <w:rsid w:val="00495CFD"/>
    <w:rsid w:val="004961E2"/>
    <w:rsid w:val="004962C3"/>
    <w:rsid w:val="0049725F"/>
    <w:rsid w:val="0049731B"/>
    <w:rsid w:val="0049771F"/>
    <w:rsid w:val="00497882"/>
    <w:rsid w:val="00497BFE"/>
    <w:rsid w:val="00497E45"/>
    <w:rsid w:val="004A1046"/>
    <w:rsid w:val="004A2001"/>
    <w:rsid w:val="004A2BD1"/>
    <w:rsid w:val="004A2F4D"/>
    <w:rsid w:val="004A2F7F"/>
    <w:rsid w:val="004A2F9C"/>
    <w:rsid w:val="004A499E"/>
    <w:rsid w:val="004A4A64"/>
    <w:rsid w:val="004A4D59"/>
    <w:rsid w:val="004A5871"/>
    <w:rsid w:val="004A6F28"/>
    <w:rsid w:val="004A6F37"/>
    <w:rsid w:val="004B017B"/>
    <w:rsid w:val="004B04E1"/>
    <w:rsid w:val="004B286C"/>
    <w:rsid w:val="004B2ADB"/>
    <w:rsid w:val="004B3C7B"/>
    <w:rsid w:val="004B42F4"/>
    <w:rsid w:val="004B460C"/>
    <w:rsid w:val="004B556C"/>
    <w:rsid w:val="004B7162"/>
    <w:rsid w:val="004C0849"/>
    <w:rsid w:val="004C0DEB"/>
    <w:rsid w:val="004C10A0"/>
    <w:rsid w:val="004C180A"/>
    <w:rsid w:val="004C1E5C"/>
    <w:rsid w:val="004C4C42"/>
    <w:rsid w:val="004C5AA9"/>
    <w:rsid w:val="004C5C89"/>
    <w:rsid w:val="004C62EF"/>
    <w:rsid w:val="004C7E86"/>
    <w:rsid w:val="004D048E"/>
    <w:rsid w:val="004D0E79"/>
    <w:rsid w:val="004D1C59"/>
    <w:rsid w:val="004D224F"/>
    <w:rsid w:val="004D2BE1"/>
    <w:rsid w:val="004D2C59"/>
    <w:rsid w:val="004D3C48"/>
    <w:rsid w:val="004D5CA2"/>
    <w:rsid w:val="004D6358"/>
    <w:rsid w:val="004D6D77"/>
    <w:rsid w:val="004D7AB8"/>
    <w:rsid w:val="004E05C0"/>
    <w:rsid w:val="004E175C"/>
    <w:rsid w:val="004E1BE1"/>
    <w:rsid w:val="004E1D26"/>
    <w:rsid w:val="004E1E0A"/>
    <w:rsid w:val="004E2428"/>
    <w:rsid w:val="004E3C22"/>
    <w:rsid w:val="004E432F"/>
    <w:rsid w:val="004E47E4"/>
    <w:rsid w:val="004E5BE7"/>
    <w:rsid w:val="004E5CAB"/>
    <w:rsid w:val="004E600E"/>
    <w:rsid w:val="004E604C"/>
    <w:rsid w:val="004E60B5"/>
    <w:rsid w:val="004E6E9C"/>
    <w:rsid w:val="004F046B"/>
    <w:rsid w:val="004F0622"/>
    <w:rsid w:val="004F0708"/>
    <w:rsid w:val="004F09DF"/>
    <w:rsid w:val="004F0E2D"/>
    <w:rsid w:val="004F15BB"/>
    <w:rsid w:val="004F194A"/>
    <w:rsid w:val="004F1D0D"/>
    <w:rsid w:val="004F28C7"/>
    <w:rsid w:val="004F2A10"/>
    <w:rsid w:val="004F3437"/>
    <w:rsid w:val="004F3614"/>
    <w:rsid w:val="004F3B1D"/>
    <w:rsid w:val="004F4C0E"/>
    <w:rsid w:val="004F651E"/>
    <w:rsid w:val="004F6760"/>
    <w:rsid w:val="004F6A22"/>
    <w:rsid w:val="004F6CCD"/>
    <w:rsid w:val="004F7634"/>
    <w:rsid w:val="00500143"/>
    <w:rsid w:val="00500774"/>
    <w:rsid w:val="00500BE4"/>
    <w:rsid w:val="00500DC2"/>
    <w:rsid w:val="00500FBE"/>
    <w:rsid w:val="00501E16"/>
    <w:rsid w:val="005027A8"/>
    <w:rsid w:val="00502A55"/>
    <w:rsid w:val="00502D3A"/>
    <w:rsid w:val="00503C28"/>
    <w:rsid w:val="0050492C"/>
    <w:rsid w:val="00505223"/>
    <w:rsid w:val="00505768"/>
    <w:rsid w:val="005058DA"/>
    <w:rsid w:val="00507F77"/>
    <w:rsid w:val="00510264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88C"/>
    <w:rsid w:val="00513D0E"/>
    <w:rsid w:val="0051492D"/>
    <w:rsid w:val="00515904"/>
    <w:rsid w:val="00515DB7"/>
    <w:rsid w:val="0051683F"/>
    <w:rsid w:val="00516A8D"/>
    <w:rsid w:val="00516CFF"/>
    <w:rsid w:val="00517044"/>
    <w:rsid w:val="0051772A"/>
    <w:rsid w:val="00517A0F"/>
    <w:rsid w:val="005212D2"/>
    <w:rsid w:val="0052137E"/>
    <w:rsid w:val="0052148A"/>
    <w:rsid w:val="0052171C"/>
    <w:rsid w:val="00521B42"/>
    <w:rsid w:val="00521D17"/>
    <w:rsid w:val="00521F2F"/>
    <w:rsid w:val="00521F52"/>
    <w:rsid w:val="0052224A"/>
    <w:rsid w:val="00522BFA"/>
    <w:rsid w:val="00523630"/>
    <w:rsid w:val="00523D2E"/>
    <w:rsid w:val="00523FB2"/>
    <w:rsid w:val="0052475D"/>
    <w:rsid w:val="00524D34"/>
    <w:rsid w:val="00525823"/>
    <w:rsid w:val="00526E25"/>
    <w:rsid w:val="005300DC"/>
    <w:rsid w:val="00530ADB"/>
    <w:rsid w:val="005310F2"/>
    <w:rsid w:val="00531BD6"/>
    <w:rsid w:val="00532B91"/>
    <w:rsid w:val="00533169"/>
    <w:rsid w:val="00533262"/>
    <w:rsid w:val="005337AD"/>
    <w:rsid w:val="00533C3C"/>
    <w:rsid w:val="0053542D"/>
    <w:rsid w:val="00536125"/>
    <w:rsid w:val="00536FD0"/>
    <w:rsid w:val="00537538"/>
    <w:rsid w:val="00537832"/>
    <w:rsid w:val="00537A63"/>
    <w:rsid w:val="00537CC1"/>
    <w:rsid w:val="00540088"/>
    <w:rsid w:val="00540F42"/>
    <w:rsid w:val="0054115D"/>
    <w:rsid w:val="005413CB"/>
    <w:rsid w:val="00541A96"/>
    <w:rsid w:val="005421FD"/>
    <w:rsid w:val="00542C13"/>
    <w:rsid w:val="00542FB8"/>
    <w:rsid w:val="005436D2"/>
    <w:rsid w:val="00543D02"/>
    <w:rsid w:val="00543D46"/>
    <w:rsid w:val="005444A1"/>
    <w:rsid w:val="0054466B"/>
    <w:rsid w:val="00546E47"/>
    <w:rsid w:val="00547760"/>
    <w:rsid w:val="00547999"/>
    <w:rsid w:val="0055178B"/>
    <w:rsid w:val="00551ED4"/>
    <w:rsid w:val="00552576"/>
    <w:rsid w:val="00552A63"/>
    <w:rsid w:val="0055409B"/>
    <w:rsid w:val="00554843"/>
    <w:rsid w:val="00555CDC"/>
    <w:rsid w:val="005570CA"/>
    <w:rsid w:val="005573CF"/>
    <w:rsid w:val="00560E9B"/>
    <w:rsid w:val="00560EC4"/>
    <w:rsid w:val="00561263"/>
    <w:rsid w:val="00561943"/>
    <w:rsid w:val="0056209F"/>
    <w:rsid w:val="00562702"/>
    <w:rsid w:val="00563220"/>
    <w:rsid w:val="0056323B"/>
    <w:rsid w:val="00563E88"/>
    <w:rsid w:val="00564786"/>
    <w:rsid w:val="005657B2"/>
    <w:rsid w:val="00566799"/>
    <w:rsid w:val="00567002"/>
    <w:rsid w:val="005671DC"/>
    <w:rsid w:val="00567563"/>
    <w:rsid w:val="00567FAB"/>
    <w:rsid w:val="00570288"/>
    <w:rsid w:val="00570E73"/>
    <w:rsid w:val="005711D7"/>
    <w:rsid w:val="00571A5C"/>
    <w:rsid w:val="00571C66"/>
    <w:rsid w:val="00571CF2"/>
    <w:rsid w:val="00571D5C"/>
    <w:rsid w:val="005729EF"/>
    <w:rsid w:val="00572DB1"/>
    <w:rsid w:val="005744BA"/>
    <w:rsid w:val="00574561"/>
    <w:rsid w:val="00574B74"/>
    <w:rsid w:val="00577094"/>
    <w:rsid w:val="005779D8"/>
    <w:rsid w:val="0058027A"/>
    <w:rsid w:val="0058073A"/>
    <w:rsid w:val="005813F9"/>
    <w:rsid w:val="0058265F"/>
    <w:rsid w:val="00583BC8"/>
    <w:rsid w:val="00584112"/>
    <w:rsid w:val="00584F77"/>
    <w:rsid w:val="00585BB7"/>
    <w:rsid w:val="00585BB9"/>
    <w:rsid w:val="00585CB1"/>
    <w:rsid w:val="005864B4"/>
    <w:rsid w:val="00586739"/>
    <w:rsid w:val="005867F8"/>
    <w:rsid w:val="00586D5D"/>
    <w:rsid w:val="00587C1C"/>
    <w:rsid w:val="00587CFE"/>
    <w:rsid w:val="0059041F"/>
    <w:rsid w:val="00590483"/>
    <w:rsid w:val="00590FEF"/>
    <w:rsid w:val="00591CAE"/>
    <w:rsid w:val="005927A2"/>
    <w:rsid w:val="00592D1D"/>
    <w:rsid w:val="00592DD9"/>
    <w:rsid w:val="005935A7"/>
    <w:rsid w:val="00595AC0"/>
    <w:rsid w:val="00595AC7"/>
    <w:rsid w:val="00595B00"/>
    <w:rsid w:val="00595FAE"/>
    <w:rsid w:val="0059644C"/>
    <w:rsid w:val="00596DDA"/>
    <w:rsid w:val="005977AB"/>
    <w:rsid w:val="005A042E"/>
    <w:rsid w:val="005A0AF7"/>
    <w:rsid w:val="005A0E66"/>
    <w:rsid w:val="005A12A9"/>
    <w:rsid w:val="005A1327"/>
    <w:rsid w:val="005A19B5"/>
    <w:rsid w:val="005A206B"/>
    <w:rsid w:val="005A28AC"/>
    <w:rsid w:val="005A2A89"/>
    <w:rsid w:val="005A3137"/>
    <w:rsid w:val="005A3262"/>
    <w:rsid w:val="005A3D22"/>
    <w:rsid w:val="005A3E98"/>
    <w:rsid w:val="005A4A31"/>
    <w:rsid w:val="005A4CCE"/>
    <w:rsid w:val="005A4D02"/>
    <w:rsid w:val="005A4F45"/>
    <w:rsid w:val="005A57A5"/>
    <w:rsid w:val="005A5CC1"/>
    <w:rsid w:val="005A6802"/>
    <w:rsid w:val="005A76CB"/>
    <w:rsid w:val="005A7C2E"/>
    <w:rsid w:val="005B1350"/>
    <w:rsid w:val="005B16D8"/>
    <w:rsid w:val="005B1C4E"/>
    <w:rsid w:val="005B1F5B"/>
    <w:rsid w:val="005B2319"/>
    <w:rsid w:val="005B2B9E"/>
    <w:rsid w:val="005B2D07"/>
    <w:rsid w:val="005B37E2"/>
    <w:rsid w:val="005B3853"/>
    <w:rsid w:val="005B3A5D"/>
    <w:rsid w:val="005B6793"/>
    <w:rsid w:val="005B6ADD"/>
    <w:rsid w:val="005B7518"/>
    <w:rsid w:val="005B7716"/>
    <w:rsid w:val="005C046F"/>
    <w:rsid w:val="005C10A5"/>
    <w:rsid w:val="005C1422"/>
    <w:rsid w:val="005C1F08"/>
    <w:rsid w:val="005C25F5"/>
    <w:rsid w:val="005C2E8D"/>
    <w:rsid w:val="005C46C4"/>
    <w:rsid w:val="005C481D"/>
    <w:rsid w:val="005C4CE7"/>
    <w:rsid w:val="005C5A63"/>
    <w:rsid w:val="005C5B38"/>
    <w:rsid w:val="005C684C"/>
    <w:rsid w:val="005C6935"/>
    <w:rsid w:val="005C6D37"/>
    <w:rsid w:val="005C709F"/>
    <w:rsid w:val="005C72B6"/>
    <w:rsid w:val="005C7D39"/>
    <w:rsid w:val="005D034F"/>
    <w:rsid w:val="005D11DA"/>
    <w:rsid w:val="005D24AE"/>
    <w:rsid w:val="005D2768"/>
    <w:rsid w:val="005D2E45"/>
    <w:rsid w:val="005D3110"/>
    <w:rsid w:val="005D3266"/>
    <w:rsid w:val="005D4AFF"/>
    <w:rsid w:val="005D5DF1"/>
    <w:rsid w:val="005D6135"/>
    <w:rsid w:val="005D7780"/>
    <w:rsid w:val="005D78A0"/>
    <w:rsid w:val="005E1A4D"/>
    <w:rsid w:val="005E2DED"/>
    <w:rsid w:val="005E2EF4"/>
    <w:rsid w:val="005E31E0"/>
    <w:rsid w:val="005E5411"/>
    <w:rsid w:val="005E5E21"/>
    <w:rsid w:val="005E6080"/>
    <w:rsid w:val="005E740E"/>
    <w:rsid w:val="005E740F"/>
    <w:rsid w:val="005E759D"/>
    <w:rsid w:val="005F05BC"/>
    <w:rsid w:val="005F0D38"/>
    <w:rsid w:val="005F28EF"/>
    <w:rsid w:val="005F29C7"/>
    <w:rsid w:val="005F3CE8"/>
    <w:rsid w:val="005F4002"/>
    <w:rsid w:val="005F405C"/>
    <w:rsid w:val="005F4B62"/>
    <w:rsid w:val="005F5370"/>
    <w:rsid w:val="005F5BD3"/>
    <w:rsid w:val="005F5D3D"/>
    <w:rsid w:val="005F6175"/>
    <w:rsid w:val="005F66AD"/>
    <w:rsid w:val="005F6F32"/>
    <w:rsid w:val="005F7030"/>
    <w:rsid w:val="005F70F8"/>
    <w:rsid w:val="005F7609"/>
    <w:rsid w:val="005F79FF"/>
    <w:rsid w:val="005F7A1D"/>
    <w:rsid w:val="006006A9"/>
    <w:rsid w:val="0060143E"/>
    <w:rsid w:val="006014C6"/>
    <w:rsid w:val="0060163F"/>
    <w:rsid w:val="00601714"/>
    <w:rsid w:val="0060460A"/>
    <w:rsid w:val="00605216"/>
    <w:rsid w:val="00605276"/>
    <w:rsid w:val="00605D0A"/>
    <w:rsid w:val="00607726"/>
    <w:rsid w:val="006077E6"/>
    <w:rsid w:val="006101D8"/>
    <w:rsid w:val="00610B52"/>
    <w:rsid w:val="00610C48"/>
    <w:rsid w:val="006110F6"/>
    <w:rsid w:val="006111CC"/>
    <w:rsid w:val="0061124C"/>
    <w:rsid w:val="0061202E"/>
    <w:rsid w:val="006122F1"/>
    <w:rsid w:val="006127AC"/>
    <w:rsid w:val="00613912"/>
    <w:rsid w:val="00613CBB"/>
    <w:rsid w:val="006152A9"/>
    <w:rsid w:val="006152DA"/>
    <w:rsid w:val="0061588E"/>
    <w:rsid w:val="00615F84"/>
    <w:rsid w:val="00616450"/>
    <w:rsid w:val="00617BAA"/>
    <w:rsid w:val="006203B8"/>
    <w:rsid w:val="0062041F"/>
    <w:rsid w:val="0062087F"/>
    <w:rsid w:val="00620A66"/>
    <w:rsid w:val="00620BD1"/>
    <w:rsid w:val="00620E56"/>
    <w:rsid w:val="0062212A"/>
    <w:rsid w:val="0062409A"/>
    <w:rsid w:val="006256B1"/>
    <w:rsid w:val="00626745"/>
    <w:rsid w:val="0062696B"/>
    <w:rsid w:val="0062792E"/>
    <w:rsid w:val="00627F5C"/>
    <w:rsid w:val="00630435"/>
    <w:rsid w:val="00630760"/>
    <w:rsid w:val="00630C5C"/>
    <w:rsid w:val="006310C2"/>
    <w:rsid w:val="00631D57"/>
    <w:rsid w:val="00632756"/>
    <w:rsid w:val="00633B0C"/>
    <w:rsid w:val="0063408B"/>
    <w:rsid w:val="00635CC1"/>
    <w:rsid w:val="00635F29"/>
    <w:rsid w:val="00636DC2"/>
    <w:rsid w:val="00640114"/>
    <w:rsid w:val="00640639"/>
    <w:rsid w:val="00641504"/>
    <w:rsid w:val="00641C7A"/>
    <w:rsid w:val="00642572"/>
    <w:rsid w:val="00642856"/>
    <w:rsid w:val="00642962"/>
    <w:rsid w:val="00642CD6"/>
    <w:rsid w:val="00643703"/>
    <w:rsid w:val="006439B8"/>
    <w:rsid w:val="006450DC"/>
    <w:rsid w:val="00645CC8"/>
    <w:rsid w:val="00645E2C"/>
    <w:rsid w:val="00645EF0"/>
    <w:rsid w:val="0064646B"/>
    <w:rsid w:val="006464F7"/>
    <w:rsid w:val="00647598"/>
    <w:rsid w:val="00650C9E"/>
    <w:rsid w:val="006519E1"/>
    <w:rsid w:val="00651ABF"/>
    <w:rsid w:val="00651D0D"/>
    <w:rsid w:val="00651E89"/>
    <w:rsid w:val="006522CE"/>
    <w:rsid w:val="006525AF"/>
    <w:rsid w:val="00652740"/>
    <w:rsid w:val="0065357A"/>
    <w:rsid w:val="00653F53"/>
    <w:rsid w:val="0065470B"/>
    <w:rsid w:val="00654C28"/>
    <w:rsid w:val="00655B37"/>
    <w:rsid w:val="00655F42"/>
    <w:rsid w:val="00655F61"/>
    <w:rsid w:val="006568E4"/>
    <w:rsid w:val="00656F11"/>
    <w:rsid w:val="006572D3"/>
    <w:rsid w:val="006577BB"/>
    <w:rsid w:val="00660C0B"/>
    <w:rsid w:val="00660ED2"/>
    <w:rsid w:val="006613A7"/>
    <w:rsid w:val="006625B7"/>
    <w:rsid w:val="00662FE7"/>
    <w:rsid w:val="00663BFF"/>
    <w:rsid w:val="00663FBA"/>
    <w:rsid w:val="00664299"/>
    <w:rsid w:val="00664E78"/>
    <w:rsid w:val="00665114"/>
    <w:rsid w:val="006666F2"/>
    <w:rsid w:val="00666D46"/>
    <w:rsid w:val="00670422"/>
    <w:rsid w:val="006705F3"/>
    <w:rsid w:val="00670CFC"/>
    <w:rsid w:val="006717BC"/>
    <w:rsid w:val="0067276F"/>
    <w:rsid w:val="00672897"/>
    <w:rsid w:val="00673757"/>
    <w:rsid w:val="00673F8B"/>
    <w:rsid w:val="0067405F"/>
    <w:rsid w:val="0067465D"/>
    <w:rsid w:val="0067471D"/>
    <w:rsid w:val="006756D0"/>
    <w:rsid w:val="00675DDD"/>
    <w:rsid w:val="00676B57"/>
    <w:rsid w:val="00676DA9"/>
    <w:rsid w:val="00677303"/>
    <w:rsid w:val="0067738B"/>
    <w:rsid w:val="006776C1"/>
    <w:rsid w:val="00677B2E"/>
    <w:rsid w:val="00680036"/>
    <w:rsid w:val="006809D4"/>
    <w:rsid w:val="00680B7D"/>
    <w:rsid w:val="0068175C"/>
    <w:rsid w:val="00681FFA"/>
    <w:rsid w:val="0068315D"/>
    <w:rsid w:val="006838B2"/>
    <w:rsid w:val="006839A2"/>
    <w:rsid w:val="00684110"/>
    <w:rsid w:val="00685F80"/>
    <w:rsid w:val="006860DB"/>
    <w:rsid w:val="006865CF"/>
    <w:rsid w:val="006866FA"/>
    <w:rsid w:val="00686C4D"/>
    <w:rsid w:val="0068731A"/>
    <w:rsid w:val="00687689"/>
    <w:rsid w:val="0069048A"/>
    <w:rsid w:val="006905B3"/>
    <w:rsid w:val="00691000"/>
    <w:rsid w:val="0069110E"/>
    <w:rsid w:val="006912CA"/>
    <w:rsid w:val="006930EC"/>
    <w:rsid w:val="0069360C"/>
    <w:rsid w:val="00693685"/>
    <w:rsid w:val="00694917"/>
    <w:rsid w:val="00694F4D"/>
    <w:rsid w:val="006951E1"/>
    <w:rsid w:val="006952D8"/>
    <w:rsid w:val="00695A6C"/>
    <w:rsid w:val="00695A8D"/>
    <w:rsid w:val="00695AFA"/>
    <w:rsid w:val="00696E22"/>
    <w:rsid w:val="006A00DA"/>
    <w:rsid w:val="006A08D1"/>
    <w:rsid w:val="006A0F4C"/>
    <w:rsid w:val="006A12CF"/>
    <w:rsid w:val="006A1723"/>
    <w:rsid w:val="006A21E9"/>
    <w:rsid w:val="006A2D69"/>
    <w:rsid w:val="006A30ED"/>
    <w:rsid w:val="006A3BEE"/>
    <w:rsid w:val="006A44D4"/>
    <w:rsid w:val="006A4919"/>
    <w:rsid w:val="006A4A1B"/>
    <w:rsid w:val="006A4DF6"/>
    <w:rsid w:val="006A4E7D"/>
    <w:rsid w:val="006A5055"/>
    <w:rsid w:val="006A5472"/>
    <w:rsid w:val="006A5493"/>
    <w:rsid w:val="006A574A"/>
    <w:rsid w:val="006A6A5E"/>
    <w:rsid w:val="006A71ED"/>
    <w:rsid w:val="006A7723"/>
    <w:rsid w:val="006B138C"/>
    <w:rsid w:val="006B2740"/>
    <w:rsid w:val="006B324E"/>
    <w:rsid w:val="006B42F5"/>
    <w:rsid w:val="006B48C1"/>
    <w:rsid w:val="006B4AD7"/>
    <w:rsid w:val="006B4E93"/>
    <w:rsid w:val="006B4FBB"/>
    <w:rsid w:val="006B56EF"/>
    <w:rsid w:val="006B58DD"/>
    <w:rsid w:val="006B5FBE"/>
    <w:rsid w:val="006B63D7"/>
    <w:rsid w:val="006B643F"/>
    <w:rsid w:val="006B654E"/>
    <w:rsid w:val="006C149B"/>
    <w:rsid w:val="006C1C4A"/>
    <w:rsid w:val="006C2B3B"/>
    <w:rsid w:val="006C304E"/>
    <w:rsid w:val="006C3353"/>
    <w:rsid w:val="006C4061"/>
    <w:rsid w:val="006C485A"/>
    <w:rsid w:val="006C5955"/>
    <w:rsid w:val="006C6008"/>
    <w:rsid w:val="006C641A"/>
    <w:rsid w:val="006C6479"/>
    <w:rsid w:val="006C6653"/>
    <w:rsid w:val="006D0227"/>
    <w:rsid w:val="006D0444"/>
    <w:rsid w:val="006D0FF3"/>
    <w:rsid w:val="006D164B"/>
    <w:rsid w:val="006D1D82"/>
    <w:rsid w:val="006D296D"/>
    <w:rsid w:val="006D2E87"/>
    <w:rsid w:val="006D31F9"/>
    <w:rsid w:val="006D3F7E"/>
    <w:rsid w:val="006D53C8"/>
    <w:rsid w:val="006D5487"/>
    <w:rsid w:val="006D6A58"/>
    <w:rsid w:val="006D7A69"/>
    <w:rsid w:val="006E05CB"/>
    <w:rsid w:val="006E101D"/>
    <w:rsid w:val="006E1301"/>
    <w:rsid w:val="006E28C0"/>
    <w:rsid w:val="006E3080"/>
    <w:rsid w:val="006E31DF"/>
    <w:rsid w:val="006E336A"/>
    <w:rsid w:val="006E34C9"/>
    <w:rsid w:val="006E4435"/>
    <w:rsid w:val="006E56B1"/>
    <w:rsid w:val="006E6604"/>
    <w:rsid w:val="006E6666"/>
    <w:rsid w:val="006E6FB5"/>
    <w:rsid w:val="006E7A9D"/>
    <w:rsid w:val="006E7D0A"/>
    <w:rsid w:val="006F036F"/>
    <w:rsid w:val="006F100A"/>
    <w:rsid w:val="006F1023"/>
    <w:rsid w:val="006F16F1"/>
    <w:rsid w:val="006F18B5"/>
    <w:rsid w:val="006F2672"/>
    <w:rsid w:val="006F28EA"/>
    <w:rsid w:val="006F2D54"/>
    <w:rsid w:val="006F33F3"/>
    <w:rsid w:val="006F378E"/>
    <w:rsid w:val="006F3F2A"/>
    <w:rsid w:val="006F4731"/>
    <w:rsid w:val="006F479D"/>
    <w:rsid w:val="006F483F"/>
    <w:rsid w:val="006F4EB3"/>
    <w:rsid w:val="006F53AC"/>
    <w:rsid w:val="006F562D"/>
    <w:rsid w:val="006F6B1F"/>
    <w:rsid w:val="006F6DD8"/>
    <w:rsid w:val="006F7BB2"/>
    <w:rsid w:val="00700C50"/>
    <w:rsid w:val="00700E15"/>
    <w:rsid w:val="007015C3"/>
    <w:rsid w:val="0070193D"/>
    <w:rsid w:val="0070334D"/>
    <w:rsid w:val="0070348C"/>
    <w:rsid w:val="00703779"/>
    <w:rsid w:val="007038E8"/>
    <w:rsid w:val="00703C49"/>
    <w:rsid w:val="0070454B"/>
    <w:rsid w:val="00704EC0"/>
    <w:rsid w:val="0070500D"/>
    <w:rsid w:val="00705043"/>
    <w:rsid w:val="00705E78"/>
    <w:rsid w:val="00705F21"/>
    <w:rsid w:val="0070645D"/>
    <w:rsid w:val="007073D7"/>
    <w:rsid w:val="007076CB"/>
    <w:rsid w:val="007106F3"/>
    <w:rsid w:val="00710FE4"/>
    <w:rsid w:val="00711C91"/>
    <w:rsid w:val="00712615"/>
    <w:rsid w:val="007126A4"/>
    <w:rsid w:val="00712886"/>
    <w:rsid w:val="00712C0A"/>
    <w:rsid w:val="00713693"/>
    <w:rsid w:val="00713AD5"/>
    <w:rsid w:val="00714A9B"/>
    <w:rsid w:val="00714DE9"/>
    <w:rsid w:val="007158A7"/>
    <w:rsid w:val="00715A5B"/>
    <w:rsid w:val="007164D1"/>
    <w:rsid w:val="00716582"/>
    <w:rsid w:val="00716B49"/>
    <w:rsid w:val="00716DC0"/>
    <w:rsid w:val="00721921"/>
    <w:rsid w:val="007225B8"/>
    <w:rsid w:val="00722A9F"/>
    <w:rsid w:val="00722F1B"/>
    <w:rsid w:val="00723050"/>
    <w:rsid w:val="007251A3"/>
    <w:rsid w:val="00726E14"/>
    <w:rsid w:val="007276B5"/>
    <w:rsid w:val="007302D3"/>
    <w:rsid w:val="00731E83"/>
    <w:rsid w:val="007323E8"/>
    <w:rsid w:val="007324B2"/>
    <w:rsid w:val="007327EA"/>
    <w:rsid w:val="00734345"/>
    <w:rsid w:val="0073572F"/>
    <w:rsid w:val="007359AE"/>
    <w:rsid w:val="00735A71"/>
    <w:rsid w:val="00735CA2"/>
    <w:rsid w:val="00736907"/>
    <w:rsid w:val="00736BCC"/>
    <w:rsid w:val="00737E0C"/>
    <w:rsid w:val="00737FF7"/>
    <w:rsid w:val="00740441"/>
    <w:rsid w:val="00740949"/>
    <w:rsid w:val="00740ED3"/>
    <w:rsid w:val="00741207"/>
    <w:rsid w:val="00741385"/>
    <w:rsid w:val="00742B0E"/>
    <w:rsid w:val="00742F49"/>
    <w:rsid w:val="00743140"/>
    <w:rsid w:val="007433FC"/>
    <w:rsid w:val="0074348B"/>
    <w:rsid w:val="00743973"/>
    <w:rsid w:val="00744455"/>
    <w:rsid w:val="00744788"/>
    <w:rsid w:val="00745A93"/>
    <w:rsid w:val="00746950"/>
    <w:rsid w:val="00746B07"/>
    <w:rsid w:val="00746EC9"/>
    <w:rsid w:val="00746FBB"/>
    <w:rsid w:val="00747B5F"/>
    <w:rsid w:val="00750704"/>
    <w:rsid w:val="007510A5"/>
    <w:rsid w:val="0075186E"/>
    <w:rsid w:val="00751C04"/>
    <w:rsid w:val="007527D8"/>
    <w:rsid w:val="00752BD1"/>
    <w:rsid w:val="007536E3"/>
    <w:rsid w:val="00753EFE"/>
    <w:rsid w:val="00754616"/>
    <w:rsid w:val="007547BF"/>
    <w:rsid w:val="00754FCF"/>
    <w:rsid w:val="00755571"/>
    <w:rsid w:val="00756B5C"/>
    <w:rsid w:val="00757395"/>
    <w:rsid w:val="00757798"/>
    <w:rsid w:val="007609E5"/>
    <w:rsid w:val="00760CC5"/>
    <w:rsid w:val="007624F8"/>
    <w:rsid w:val="00762BDB"/>
    <w:rsid w:val="00762DA0"/>
    <w:rsid w:val="007646E0"/>
    <w:rsid w:val="00764C7D"/>
    <w:rsid w:val="00766268"/>
    <w:rsid w:val="0076628A"/>
    <w:rsid w:val="007674DD"/>
    <w:rsid w:val="00767947"/>
    <w:rsid w:val="00770082"/>
    <w:rsid w:val="00770448"/>
    <w:rsid w:val="00770F98"/>
    <w:rsid w:val="00772D02"/>
    <w:rsid w:val="00772F4E"/>
    <w:rsid w:val="00773603"/>
    <w:rsid w:val="007742BE"/>
    <w:rsid w:val="00775565"/>
    <w:rsid w:val="007756A6"/>
    <w:rsid w:val="0077570B"/>
    <w:rsid w:val="00776401"/>
    <w:rsid w:val="00776778"/>
    <w:rsid w:val="00776C5C"/>
    <w:rsid w:val="00777831"/>
    <w:rsid w:val="00780065"/>
    <w:rsid w:val="00780C5A"/>
    <w:rsid w:val="0078206E"/>
    <w:rsid w:val="00783070"/>
    <w:rsid w:val="00783111"/>
    <w:rsid w:val="00784A37"/>
    <w:rsid w:val="00785228"/>
    <w:rsid w:val="00785B8A"/>
    <w:rsid w:val="00786293"/>
    <w:rsid w:val="00786607"/>
    <w:rsid w:val="00787595"/>
    <w:rsid w:val="00787F4F"/>
    <w:rsid w:val="0079058F"/>
    <w:rsid w:val="00790D43"/>
    <w:rsid w:val="007915D1"/>
    <w:rsid w:val="00793A1C"/>
    <w:rsid w:val="007940A9"/>
    <w:rsid w:val="00794A72"/>
    <w:rsid w:val="0079602F"/>
    <w:rsid w:val="007960A7"/>
    <w:rsid w:val="0079678F"/>
    <w:rsid w:val="00796A7B"/>
    <w:rsid w:val="007A0804"/>
    <w:rsid w:val="007A2004"/>
    <w:rsid w:val="007A375B"/>
    <w:rsid w:val="007A39F9"/>
    <w:rsid w:val="007A3F97"/>
    <w:rsid w:val="007A4570"/>
    <w:rsid w:val="007A5854"/>
    <w:rsid w:val="007A58E8"/>
    <w:rsid w:val="007A6808"/>
    <w:rsid w:val="007A7532"/>
    <w:rsid w:val="007B01AD"/>
    <w:rsid w:val="007B01CF"/>
    <w:rsid w:val="007B0477"/>
    <w:rsid w:val="007B1E66"/>
    <w:rsid w:val="007B32B1"/>
    <w:rsid w:val="007B33A1"/>
    <w:rsid w:val="007B48E0"/>
    <w:rsid w:val="007B4E3F"/>
    <w:rsid w:val="007B5660"/>
    <w:rsid w:val="007B572E"/>
    <w:rsid w:val="007B6EAF"/>
    <w:rsid w:val="007C0099"/>
    <w:rsid w:val="007C0530"/>
    <w:rsid w:val="007C0BCB"/>
    <w:rsid w:val="007C1403"/>
    <w:rsid w:val="007C2135"/>
    <w:rsid w:val="007C237A"/>
    <w:rsid w:val="007C263E"/>
    <w:rsid w:val="007C39A3"/>
    <w:rsid w:val="007C39C1"/>
    <w:rsid w:val="007C4AA2"/>
    <w:rsid w:val="007C4D7C"/>
    <w:rsid w:val="007C56D7"/>
    <w:rsid w:val="007C5E85"/>
    <w:rsid w:val="007C62AB"/>
    <w:rsid w:val="007C67D9"/>
    <w:rsid w:val="007C6CBB"/>
    <w:rsid w:val="007C73A4"/>
    <w:rsid w:val="007C770C"/>
    <w:rsid w:val="007D1691"/>
    <w:rsid w:val="007D2012"/>
    <w:rsid w:val="007D23C4"/>
    <w:rsid w:val="007D24A5"/>
    <w:rsid w:val="007D2E1B"/>
    <w:rsid w:val="007D2F7C"/>
    <w:rsid w:val="007D3ED6"/>
    <w:rsid w:val="007D4AB3"/>
    <w:rsid w:val="007D4C8F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426C"/>
    <w:rsid w:val="007E5628"/>
    <w:rsid w:val="007E59E3"/>
    <w:rsid w:val="007E5C83"/>
    <w:rsid w:val="007E670B"/>
    <w:rsid w:val="007E76DA"/>
    <w:rsid w:val="007E7D72"/>
    <w:rsid w:val="007E7E6F"/>
    <w:rsid w:val="007F01C7"/>
    <w:rsid w:val="007F0594"/>
    <w:rsid w:val="007F05C0"/>
    <w:rsid w:val="007F1103"/>
    <w:rsid w:val="007F13BD"/>
    <w:rsid w:val="007F1677"/>
    <w:rsid w:val="007F1EA1"/>
    <w:rsid w:val="007F1FF2"/>
    <w:rsid w:val="007F34A8"/>
    <w:rsid w:val="007F386C"/>
    <w:rsid w:val="007F3A98"/>
    <w:rsid w:val="007F3D56"/>
    <w:rsid w:val="007F3EAC"/>
    <w:rsid w:val="007F57E4"/>
    <w:rsid w:val="007F5DA2"/>
    <w:rsid w:val="007F5F2A"/>
    <w:rsid w:val="007F6107"/>
    <w:rsid w:val="007F6D57"/>
    <w:rsid w:val="007F6DE3"/>
    <w:rsid w:val="007F7004"/>
    <w:rsid w:val="007F78F8"/>
    <w:rsid w:val="007F7D9F"/>
    <w:rsid w:val="008001A2"/>
    <w:rsid w:val="00800A3B"/>
    <w:rsid w:val="0080197C"/>
    <w:rsid w:val="008023CC"/>
    <w:rsid w:val="00802512"/>
    <w:rsid w:val="00802D6C"/>
    <w:rsid w:val="00803166"/>
    <w:rsid w:val="00804209"/>
    <w:rsid w:val="008044EC"/>
    <w:rsid w:val="0080455A"/>
    <w:rsid w:val="00805E54"/>
    <w:rsid w:val="008103E7"/>
    <w:rsid w:val="00810533"/>
    <w:rsid w:val="00810669"/>
    <w:rsid w:val="008109B7"/>
    <w:rsid w:val="00812578"/>
    <w:rsid w:val="00812A0B"/>
    <w:rsid w:val="00812CD2"/>
    <w:rsid w:val="0081393C"/>
    <w:rsid w:val="008139D0"/>
    <w:rsid w:val="00813CBF"/>
    <w:rsid w:val="00814EC4"/>
    <w:rsid w:val="0081542F"/>
    <w:rsid w:val="00821E8A"/>
    <w:rsid w:val="00822E5A"/>
    <w:rsid w:val="0082384A"/>
    <w:rsid w:val="00824551"/>
    <w:rsid w:val="0082490B"/>
    <w:rsid w:val="00824C40"/>
    <w:rsid w:val="00824C74"/>
    <w:rsid w:val="00824F2D"/>
    <w:rsid w:val="00825553"/>
    <w:rsid w:val="008259F0"/>
    <w:rsid w:val="00825CFF"/>
    <w:rsid w:val="00826422"/>
    <w:rsid w:val="008264A2"/>
    <w:rsid w:val="00826808"/>
    <w:rsid w:val="008268C0"/>
    <w:rsid w:val="00827A06"/>
    <w:rsid w:val="008302F7"/>
    <w:rsid w:val="00830CF2"/>
    <w:rsid w:val="00830F01"/>
    <w:rsid w:val="008319E2"/>
    <w:rsid w:val="00832470"/>
    <w:rsid w:val="00832B4F"/>
    <w:rsid w:val="00832C97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932"/>
    <w:rsid w:val="00835FC5"/>
    <w:rsid w:val="0083681B"/>
    <w:rsid w:val="00837205"/>
    <w:rsid w:val="00837628"/>
    <w:rsid w:val="00837974"/>
    <w:rsid w:val="00837CF5"/>
    <w:rsid w:val="008406E7"/>
    <w:rsid w:val="00840B87"/>
    <w:rsid w:val="00841432"/>
    <w:rsid w:val="00841748"/>
    <w:rsid w:val="0084199A"/>
    <w:rsid w:val="00841A25"/>
    <w:rsid w:val="0084236C"/>
    <w:rsid w:val="00842D1F"/>
    <w:rsid w:val="00843737"/>
    <w:rsid w:val="0084417C"/>
    <w:rsid w:val="008442A9"/>
    <w:rsid w:val="0084618E"/>
    <w:rsid w:val="0084673D"/>
    <w:rsid w:val="008474E6"/>
    <w:rsid w:val="00847ADB"/>
    <w:rsid w:val="00847DF1"/>
    <w:rsid w:val="0085015A"/>
    <w:rsid w:val="00850315"/>
    <w:rsid w:val="0085063D"/>
    <w:rsid w:val="0085089F"/>
    <w:rsid w:val="00851680"/>
    <w:rsid w:val="0085178D"/>
    <w:rsid w:val="00851BDD"/>
    <w:rsid w:val="008520C7"/>
    <w:rsid w:val="008527CC"/>
    <w:rsid w:val="00852BE1"/>
    <w:rsid w:val="00853ABF"/>
    <w:rsid w:val="00853C9F"/>
    <w:rsid w:val="0085403F"/>
    <w:rsid w:val="008541BF"/>
    <w:rsid w:val="00855FC2"/>
    <w:rsid w:val="0085674B"/>
    <w:rsid w:val="00856E69"/>
    <w:rsid w:val="008572C8"/>
    <w:rsid w:val="0086014B"/>
    <w:rsid w:val="00860303"/>
    <w:rsid w:val="0086040D"/>
    <w:rsid w:val="008608BD"/>
    <w:rsid w:val="00860BD0"/>
    <w:rsid w:val="00861624"/>
    <w:rsid w:val="00861DCB"/>
    <w:rsid w:val="00861EF9"/>
    <w:rsid w:val="00862D35"/>
    <w:rsid w:val="008638AB"/>
    <w:rsid w:val="00864277"/>
    <w:rsid w:val="00864D8D"/>
    <w:rsid w:val="0086588E"/>
    <w:rsid w:val="00866D1F"/>
    <w:rsid w:val="008673E8"/>
    <w:rsid w:val="00867D3A"/>
    <w:rsid w:val="008705E0"/>
    <w:rsid w:val="00870F6E"/>
    <w:rsid w:val="00872789"/>
    <w:rsid w:val="008728E4"/>
    <w:rsid w:val="00872CC6"/>
    <w:rsid w:val="00873D6D"/>
    <w:rsid w:val="0087420C"/>
    <w:rsid w:val="008757AB"/>
    <w:rsid w:val="008758B3"/>
    <w:rsid w:val="00875FCE"/>
    <w:rsid w:val="00876254"/>
    <w:rsid w:val="00876BFA"/>
    <w:rsid w:val="00877330"/>
    <w:rsid w:val="00877482"/>
    <w:rsid w:val="00880775"/>
    <w:rsid w:val="00880E50"/>
    <w:rsid w:val="0088122B"/>
    <w:rsid w:val="008813EE"/>
    <w:rsid w:val="0088141F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7E2"/>
    <w:rsid w:val="00886138"/>
    <w:rsid w:val="008861B2"/>
    <w:rsid w:val="008861E4"/>
    <w:rsid w:val="008868B5"/>
    <w:rsid w:val="0088755C"/>
    <w:rsid w:val="00887AAD"/>
    <w:rsid w:val="00887B14"/>
    <w:rsid w:val="008911EE"/>
    <w:rsid w:val="00893093"/>
    <w:rsid w:val="00893679"/>
    <w:rsid w:val="00893D3B"/>
    <w:rsid w:val="00893E7E"/>
    <w:rsid w:val="00894455"/>
    <w:rsid w:val="00894E98"/>
    <w:rsid w:val="008954E5"/>
    <w:rsid w:val="00895988"/>
    <w:rsid w:val="00895AF9"/>
    <w:rsid w:val="008968CB"/>
    <w:rsid w:val="0089747A"/>
    <w:rsid w:val="0089768C"/>
    <w:rsid w:val="008979E0"/>
    <w:rsid w:val="008A005B"/>
    <w:rsid w:val="008A036E"/>
    <w:rsid w:val="008A0A16"/>
    <w:rsid w:val="008A14D3"/>
    <w:rsid w:val="008A20D2"/>
    <w:rsid w:val="008A2869"/>
    <w:rsid w:val="008A296E"/>
    <w:rsid w:val="008A2B97"/>
    <w:rsid w:val="008A34E7"/>
    <w:rsid w:val="008A3623"/>
    <w:rsid w:val="008A402E"/>
    <w:rsid w:val="008A44CC"/>
    <w:rsid w:val="008A5382"/>
    <w:rsid w:val="008A53EF"/>
    <w:rsid w:val="008A56B0"/>
    <w:rsid w:val="008A5C23"/>
    <w:rsid w:val="008A6749"/>
    <w:rsid w:val="008A68B3"/>
    <w:rsid w:val="008A6C4C"/>
    <w:rsid w:val="008A7783"/>
    <w:rsid w:val="008B13DC"/>
    <w:rsid w:val="008B1EF8"/>
    <w:rsid w:val="008B2380"/>
    <w:rsid w:val="008B2CCE"/>
    <w:rsid w:val="008B340A"/>
    <w:rsid w:val="008B41CD"/>
    <w:rsid w:val="008B46B4"/>
    <w:rsid w:val="008B481E"/>
    <w:rsid w:val="008B4E7F"/>
    <w:rsid w:val="008B4F1A"/>
    <w:rsid w:val="008B5092"/>
    <w:rsid w:val="008B50C3"/>
    <w:rsid w:val="008B54D1"/>
    <w:rsid w:val="008B5769"/>
    <w:rsid w:val="008B60E6"/>
    <w:rsid w:val="008B62E2"/>
    <w:rsid w:val="008B784E"/>
    <w:rsid w:val="008B7C01"/>
    <w:rsid w:val="008C160A"/>
    <w:rsid w:val="008C1CAF"/>
    <w:rsid w:val="008C2811"/>
    <w:rsid w:val="008C28C4"/>
    <w:rsid w:val="008C2A81"/>
    <w:rsid w:val="008C35FC"/>
    <w:rsid w:val="008C36F8"/>
    <w:rsid w:val="008C43DD"/>
    <w:rsid w:val="008C4533"/>
    <w:rsid w:val="008C5BC5"/>
    <w:rsid w:val="008C5DE7"/>
    <w:rsid w:val="008C6524"/>
    <w:rsid w:val="008C73A3"/>
    <w:rsid w:val="008C7681"/>
    <w:rsid w:val="008C7DF4"/>
    <w:rsid w:val="008D0980"/>
    <w:rsid w:val="008D0B8C"/>
    <w:rsid w:val="008D1691"/>
    <w:rsid w:val="008D1FD4"/>
    <w:rsid w:val="008D3922"/>
    <w:rsid w:val="008D3EA2"/>
    <w:rsid w:val="008D49AD"/>
    <w:rsid w:val="008D4BDB"/>
    <w:rsid w:val="008D4EEA"/>
    <w:rsid w:val="008D52F5"/>
    <w:rsid w:val="008D58FE"/>
    <w:rsid w:val="008D6802"/>
    <w:rsid w:val="008D6FC9"/>
    <w:rsid w:val="008D7C02"/>
    <w:rsid w:val="008E07BD"/>
    <w:rsid w:val="008E1597"/>
    <w:rsid w:val="008E20C4"/>
    <w:rsid w:val="008E2C35"/>
    <w:rsid w:val="008E30B7"/>
    <w:rsid w:val="008E30E4"/>
    <w:rsid w:val="008E30F4"/>
    <w:rsid w:val="008E3F9D"/>
    <w:rsid w:val="008E528B"/>
    <w:rsid w:val="008E5A61"/>
    <w:rsid w:val="008E5CA3"/>
    <w:rsid w:val="008E5E46"/>
    <w:rsid w:val="008E6600"/>
    <w:rsid w:val="008E703C"/>
    <w:rsid w:val="008F026D"/>
    <w:rsid w:val="008F0806"/>
    <w:rsid w:val="008F0C14"/>
    <w:rsid w:val="008F0F18"/>
    <w:rsid w:val="008F17D7"/>
    <w:rsid w:val="008F1AC0"/>
    <w:rsid w:val="008F1C23"/>
    <w:rsid w:val="008F1DF7"/>
    <w:rsid w:val="008F2E57"/>
    <w:rsid w:val="008F393A"/>
    <w:rsid w:val="008F3B58"/>
    <w:rsid w:val="008F3F87"/>
    <w:rsid w:val="008F4C7D"/>
    <w:rsid w:val="008F65F5"/>
    <w:rsid w:val="00900DD4"/>
    <w:rsid w:val="00900F36"/>
    <w:rsid w:val="00901F2F"/>
    <w:rsid w:val="00902118"/>
    <w:rsid w:val="00902730"/>
    <w:rsid w:val="00902F97"/>
    <w:rsid w:val="009035D7"/>
    <w:rsid w:val="009042A2"/>
    <w:rsid w:val="0090599A"/>
    <w:rsid w:val="00905E49"/>
    <w:rsid w:val="00905FE2"/>
    <w:rsid w:val="00907908"/>
    <w:rsid w:val="00907B8C"/>
    <w:rsid w:val="00907DE3"/>
    <w:rsid w:val="00910201"/>
    <w:rsid w:val="00911A2D"/>
    <w:rsid w:val="00912DE7"/>
    <w:rsid w:val="00913A01"/>
    <w:rsid w:val="00913D92"/>
    <w:rsid w:val="00914242"/>
    <w:rsid w:val="00914DD3"/>
    <w:rsid w:val="00916224"/>
    <w:rsid w:val="0091691E"/>
    <w:rsid w:val="00916D7F"/>
    <w:rsid w:val="00916F95"/>
    <w:rsid w:val="00917071"/>
    <w:rsid w:val="00917186"/>
    <w:rsid w:val="00917B2B"/>
    <w:rsid w:val="00920859"/>
    <w:rsid w:val="00920B23"/>
    <w:rsid w:val="0092135A"/>
    <w:rsid w:val="00921835"/>
    <w:rsid w:val="00921C2D"/>
    <w:rsid w:val="00925BFB"/>
    <w:rsid w:val="009261C8"/>
    <w:rsid w:val="009273FB"/>
    <w:rsid w:val="00927889"/>
    <w:rsid w:val="00927B3C"/>
    <w:rsid w:val="00927D58"/>
    <w:rsid w:val="0093046D"/>
    <w:rsid w:val="0093046E"/>
    <w:rsid w:val="009304AC"/>
    <w:rsid w:val="00930904"/>
    <w:rsid w:val="0093121B"/>
    <w:rsid w:val="00931F0A"/>
    <w:rsid w:val="00932277"/>
    <w:rsid w:val="00932637"/>
    <w:rsid w:val="0093318C"/>
    <w:rsid w:val="00933D50"/>
    <w:rsid w:val="00935595"/>
    <w:rsid w:val="009359B0"/>
    <w:rsid w:val="00936425"/>
    <w:rsid w:val="00936C30"/>
    <w:rsid w:val="009373A1"/>
    <w:rsid w:val="00937566"/>
    <w:rsid w:val="009376EE"/>
    <w:rsid w:val="00941A20"/>
    <w:rsid w:val="00941A67"/>
    <w:rsid w:val="009424E7"/>
    <w:rsid w:val="0094278C"/>
    <w:rsid w:val="00943480"/>
    <w:rsid w:val="00943808"/>
    <w:rsid w:val="00944D19"/>
    <w:rsid w:val="00945287"/>
    <w:rsid w:val="009453B5"/>
    <w:rsid w:val="009458E6"/>
    <w:rsid w:val="0094635B"/>
    <w:rsid w:val="00946759"/>
    <w:rsid w:val="00946771"/>
    <w:rsid w:val="0094680A"/>
    <w:rsid w:val="00946E02"/>
    <w:rsid w:val="009505F5"/>
    <w:rsid w:val="00951AEF"/>
    <w:rsid w:val="009539EA"/>
    <w:rsid w:val="00953A70"/>
    <w:rsid w:val="00953F70"/>
    <w:rsid w:val="009568C5"/>
    <w:rsid w:val="00956995"/>
    <w:rsid w:val="00956E54"/>
    <w:rsid w:val="009574A4"/>
    <w:rsid w:val="009614E0"/>
    <w:rsid w:val="00961823"/>
    <w:rsid w:val="00962256"/>
    <w:rsid w:val="00962BDA"/>
    <w:rsid w:val="00962C60"/>
    <w:rsid w:val="00963F1A"/>
    <w:rsid w:val="009640A2"/>
    <w:rsid w:val="00964BE3"/>
    <w:rsid w:val="0096520B"/>
    <w:rsid w:val="009653BE"/>
    <w:rsid w:val="0096581E"/>
    <w:rsid w:val="00965F2A"/>
    <w:rsid w:val="00965F97"/>
    <w:rsid w:val="009663E5"/>
    <w:rsid w:val="0096712C"/>
    <w:rsid w:val="00967B9A"/>
    <w:rsid w:val="00967E68"/>
    <w:rsid w:val="00970CB5"/>
    <w:rsid w:val="00970D60"/>
    <w:rsid w:val="0097114D"/>
    <w:rsid w:val="009719DE"/>
    <w:rsid w:val="00971FEB"/>
    <w:rsid w:val="00973101"/>
    <w:rsid w:val="00973D00"/>
    <w:rsid w:val="00974161"/>
    <w:rsid w:val="00974175"/>
    <w:rsid w:val="00974D98"/>
    <w:rsid w:val="00974EAF"/>
    <w:rsid w:val="0097561B"/>
    <w:rsid w:val="009809BE"/>
    <w:rsid w:val="009816C4"/>
    <w:rsid w:val="009820EE"/>
    <w:rsid w:val="00982646"/>
    <w:rsid w:val="00982A74"/>
    <w:rsid w:val="00983371"/>
    <w:rsid w:val="00984A65"/>
    <w:rsid w:val="00985455"/>
    <w:rsid w:val="00985829"/>
    <w:rsid w:val="00985D7A"/>
    <w:rsid w:val="00986542"/>
    <w:rsid w:val="0098681B"/>
    <w:rsid w:val="00986D1A"/>
    <w:rsid w:val="00990481"/>
    <w:rsid w:val="00992F5C"/>
    <w:rsid w:val="00993633"/>
    <w:rsid w:val="00993BAF"/>
    <w:rsid w:val="00996494"/>
    <w:rsid w:val="0099707D"/>
    <w:rsid w:val="009970D7"/>
    <w:rsid w:val="00997152"/>
    <w:rsid w:val="00997B03"/>
    <w:rsid w:val="009A0166"/>
    <w:rsid w:val="009A1021"/>
    <w:rsid w:val="009A15EA"/>
    <w:rsid w:val="009A178A"/>
    <w:rsid w:val="009A2406"/>
    <w:rsid w:val="009A2AA5"/>
    <w:rsid w:val="009A3E91"/>
    <w:rsid w:val="009A4069"/>
    <w:rsid w:val="009A427D"/>
    <w:rsid w:val="009A57D4"/>
    <w:rsid w:val="009A5865"/>
    <w:rsid w:val="009A5E03"/>
    <w:rsid w:val="009A66C3"/>
    <w:rsid w:val="009A6D07"/>
    <w:rsid w:val="009A7486"/>
    <w:rsid w:val="009B0A40"/>
    <w:rsid w:val="009B1480"/>
    <w:rsid w:val="009B1879"/>
    <w:rsid w:val="009B3A4A"/>
    <w:rsid w:val="009B4088"/>
    <w:rsid w:val="009B4DD4"/>
    <w:rsid w:val="009B51A8"/>
    <w:rsid w:val="009B5EBA"/>
    <w:rsid w:val="009B5F4B"/>
    <w:rsid w:val="009B693F"/>
    <w:rsid w:val="009C12C4"/>
    <w:rsid w:val="009C13F8"/>
    <w:rsid w:val="009C1672"/>
    <w:rsid w:val="009C1ACA"/>
    <w:rsid w:val="009C1B41"/>
    <w:rsid w:val="009C1FA7"/>
    <w:rsid w:val="009C30F0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907"/>
    <w:rsid w:val="009C6CBB"/>
    <w:rsid w:val="009C7272"/>
    <w:rsid w:val="009C797C"/>
    <w:rsid w:val="009C7D6F"/>
    <w:rsid w:val="009C7E95"/>
    <w:rsid w:val="009D1013"/>
    <w:rsid w:val="009D2D69"/>
    <w:rsid w:val="009D3089"/>
    <w:rsid w:val="009D43F6"/>
    <w:rsid w:val="009D484A"/>
    <w:rsid w:val="009D5649"/>
    <w:rsid w:val="009D5700"/>
    <w:rsid w:val="009D573F"/>
    <w:rsid w:val="009D6D03"/>
    <w:rsid w:val="009D6F8B"/>
    <w:rsid w:val="009D70A3"/>
    <w:rsid w:val="009D7E13"/>
    <w:rsid w:val="009D7FCD"/>
    <w:rsid w:val="009E02A8"/>
    <w:rsid w:val="009E1307"/>
    <w:rsid w:val="009E1773"/>
    <w:rsid w:val="009E222E"/>
    <w:rsid w:val="009E2731"/>
    <w:rsid w:val="009E2901"/>
    <w:rsid w:val="009E2A2B"/>
    <w:rsid w:val="009E2AC2"/>
    <w:rsid w:val="009E3C94"/>
    <w:rsid w:val="009E491A"/>
    <w:rsid w:val="009E4B06"/>
    <w:rsid w:val="009E4BC6"/>
    <w:rsid w:val="009E58E4"/>
    <w:rsid w:val="009E5948"/>
    <w:rsid w:val="009E603E"/>
    <w:rsid w:val="009E6201"/>
    <w:rsid w:val="009E6216"/>
    <w:rsid w:val="009E6885"/>
    <w:rsid w:val="009E6BFE"/>
    <w:rsid w:val="009E703B"/>
    <w:rsid w:val="009F0547"/>
    <w:rsid w:val="009F0770"/>
    <w:rsid w:val="009F180A"/>
    <w:rsid w:val="009F2061"/>
    <w:rsid w:val="009F207A"/>
    <w:rsid w:val="009F280A"/>
    <w:rsid w:val="009F2D9C"/>
    <w:rsid w:val="009F40CC"/>
    <w:rsid w:val="009F4B26"/>
    <w:rsid w:val="009F64E2"/>
    <w:rsid w:val="009F6540"/>
    <w:rsid w:val="009F695E"/>
    <w:rsid w:val="009F6CE0"/>
    <w:rsid w:val="009F7527"/>
    <w:rsid w:val="00A012E6"/>
    <w:rsid w:val="00A02074"/>
    <w:rsid w:val="00A023E8"/>
    <w:rsid w:val="00A026B9"/>
    <w:rsid w:val="00A04F77"/>
    <w:rsid w:val="00A061E2"/>
    <w:rsid w:val="00A06332"/>
    <w:rsid w:val="00A06CA5"/>
    <w:rsid w:val="00A06D96"/>
    <w:rsid w:val="00A10A7F"/>
    <w:rsid w:val="00A11226"/>
    <w:rsid w:val="00A11A57"/>
    <w:rsid w:val="00A120A6"/>
    <w:rsid w:val="00A12130"/>
    <w:rsid w:val="00A12C39"/>
    <w:rsid w:val="00A133ED"/>
    <w:rsid w:val="00A138C9"/>
    <w:rsid w:val="00A13A2F"/>
    <w:rsid w:val="00A13B25"/>
    <w:rsid w:val="00A13C0D"/>
    <w:rsid w:val="00A13E70"/>
    <w:rsid w:val="00A153BB"/>
    <w:rsid w:val="00A16138"/>
    <w:rsid w:val="00A16770"/>
    <w:rsid w:val="00A17FF1"/>
    <w:rsid w:val="00A204B6"/>
    <w:rsid w:val="00A20673"/>
    <w:rsid w:val="00A21080"/>
    <w:rsid w:val="00A21814"/>
    <w:rsid w:val="00A21956"/>
    <w:rsid w:val="00A21CF9"/>
    <w:rsid w:val="00A23A92"/>
    <w:rsid w:val="00A23B7D"/>
    <w:rsid w:val="00A23EA1"/>
    <w:rsid w:val="00A24464"/>
    <w:rsid w:val="00A2484F"/>
    <w:rsid w:val="00A24FAB"/>
    <w:rsid w:val="00A253F5"/>
    <w:rsid w:val="00A2563E"/>
    <w:rsid w:val="00A263B4"/>
    <w:rsid w:val="00A26D9F"/>
    <w:rsid w:val="00A30370"/>
    <w:rsid w:val="00A30482"/>
    <w:rsid w:val="00A3058F"/>
    <w:rsid w:val="00A30713"/>
    <w:rsid w:val="00A3080F"/>
    <w:rsid w:val="00A3187B"/>
    <w:rsid w:val="00A3310D"/>
    <w:rsid w:val="00A33262"/>
    <w:rsid w:val="00A33BC8"/>
    <w:rsid w:val="00A34926"/>
    <w:rsid w:val="00A35778"/>
    <w:rsid w:val="00A35CC1"/>
    <w:rsid w:val="00A36574"/>
    <w:rsid w:val="00A36FBE"/>
    <w:rsid w:val="00A37183"/>
    <w:rsid w:val="00A37CA4"/>
    <w:rsid w:val="00A37E29"/>
    <w:rsid w:val="00A401CD"/>
    <w:rsid w:val="00A41654"/>
    <w:rsid w:val="00A420F9"/>
    <w:rsid w:val="00A42691"/>
    <w:rsid w:val="00A43693"/>
    <w:rsid w:val="00A436DF"/>
    <w:rsid w:val="00A4376B"/>
    <w:rsid w:val="00A43F6C"/>
    <w:rsid w:val="00A44428"/>
    <w:rsid w:val="00A445A6"/>
    <w:rsid w:val="00A44676"/>
    <w:rsid w:val="00A45660"/>
    <w:rsid w:val="00A46309"/>
    <w:rsid w:val="00A4693C"/>
    <w:rsid w:val="00A47069"/>
    <w:rsid w:val="00A4722E"/>
    <w:rsid w:val="00A51F4D"/>
    <w:rsid w:val="00A521C3"/>
    <w:rsid w:val="00A53326"/>
    <w:rsid w:val="00A5408B"/>
    <w:rsid w:val="00A547FF"/>
    <w:rsid w:val="00A54A9D"/>
    <w:rsid w:val="00A573CE"/>
    <w:rsid w:val="00A575D3"/>
    <w:rsid w:val="00A57730"/>
    <w:rsid w:val="00A579E6"/>
    <w:rsid w:val="00A609A5"/>
    <w:rsid w:val="00A60EC2"/>
    <w:rsid w:val="00A61205"/>
    <w:rsid w:val="00A61AA3"/>
    <w:rsid w:val="00A61B18"/>
    <w:rsid w:val="00A632AC"/>
    <w:rsid w:val="00A6489B"/>
    <w:rsid w:val="00A655B3"/>
    <w:rsid w:val="00A666BF"/>
    <w:rsid w:val="00A6736D"/>
    <w:rsid w:val="00A706C5"/>
    <w:rsid w:val="00A7160C"/>
    <w:rsid w:val="00A71B44"/>
    <w:rsid w:val="00A71E6F"/>
    <w:rsid w:val="00A726A5"/>
    <w:rsid w:val="00A72968"/>
    <w:rsid w:val="00A72E50"/>
    <w:rsid w:val="00A733C6"/>
    <w:rsid w:val="00A73A7C"/>
    <w:rsid w:val="00A7505B"/>
    <w:rsid w:val="00A750A5"/>
    <w:rsid w:val="00A76839"/>
    <w:rsid w:val="00A76F3A"/>
    <w:rsid w:val="00A7766D"/>
    <w:rsid w:val="00A801B5"/>
    <w:rsid w:val="00A80CD4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66E"/>
    <w:rsid w:val="00A85DDF"/>
    <w:rsid w:val="00A86683"/>
    <w:rsid w:val="00A86EB6"/>
    <w:rsid w:val="00A87AC5"/>
    <w:rsid w:val="00A90551"/>
    <w:rsid w:val="00A910D7"/>
    <w:rsid w:val="00A91D7F"/>
    <w:rsid w:val="00A939B7"/>
    <w:rsid w:val="00A93C5B"/>
    <w:rsid w:val="00A957FB"/>
    <w:rsid w:val="00A95841"/>
    <w:rsid w:val="00A9594A"/>
    <w:rsid w:val="00A9628F"/>
    <w:rsid w:val="00A96CFB"/>
    <w:rsid w:val="00AA11D6"/>
    <w:rsid w:val="00AA14DF"/>
    <w:rsid w:val="00AA1908"/>
    <w:rsid w:val="00AA26AC"/>
    <w:rsid w:val="00AA26CB"/>
    <w:rsid w:val="00AA3E76"/>
    <w:rsid w:val="00AA461B"/>
    <w:rsid w:val="00AA4C5A"/>
    <w:rsid w:val="00AA51D7"/>
    <w:rsid w:val="00AA52C9"/>
    <w:rsid w:val="00AA623A"/>
    <w:rsid w:val="00AA653B"/>
    <w:rsid w:val="00AA6755"/>
    <w:rsid w:val="00AA6F51"/>
    <w:rsid w:val="00AB106A"/>
    <w:rsid w:val="00AB1695"/>
    <w:rsid w:val="00AB2D92"/>
    <w:rsid w:val="00AB2ECE"/>
    <w:rsid w:val="00AB387D"/>
    <w:rsid w:val="00AB3BEA"/>
    <w:rsid w:val="00AB5798"/>
    <w:rsid w:val="00AB58F9"/>
    <w:rsid w:val="00AB59D8"/>
    <w:rsid w:val="00AB5ACF"/>
    <w:rsid w:val="00AB61E3"/>
    <w:rsid w:val="00AB63C4"/>
    <w:rsid w:val="00AB63DE"/>
    <w:rsid w:val="00AB68F4"/>
    <w:rsid w:val="00AB6C6D"/>
    <w:rsid w:val="00AB6E03"/>
    <w:rsid w:val="00AB6F21"/>
    <w:rsid w:val="00AB75FE"/>
    <w:rsid w:val="00AC1FAC"/>
    <w:rsid w:val="00AC1FF9"/>
    <w:rsid w:val="00AC26B2"/>
    <w:rsid w:val="00AC34B9"/>
    <w:rsid w:val="00AC3921"/>
    <w:rsid w:val="00AC3FEF"/>
    <w:rsid w:val="00AC525B"/>
    <w:rsid w:val="00AC6252"/>
    <w:rsid w:val="00AC6603"/>
    <w:rsid w:val="00AC6C9E"/>
    <w:rsid w:val="00AC7186"/>
    <w:rsid w:val="00AC7200"/>
    <w:rsid w:val="00AC74D1"/>
    <w:rsid w:val="00AC74E3"/>
    <w:rsid w:val="00AC7B83"/>
    <w:rsid w:val="00AD0477"/>
    <w:rsid w:val="00AD0502"/>
    <w:rsid w:val="00AD1D9D"/>
    <w:rsid w:val="00AD1EE7"/>
    <w:rsid w:val="00AD277A"/>
    <w:rsid w:val="00AD277F"/>
    <w:rsid w:val="00AD28E2"/>
    <w:rsid w:val="00AD480B"/>
    <w:rsid w:val="00AD516E"/>
    <w:rsid w:val="00AD5465"/>
    <w:rsid w:val="00AD6172"/>
    <w:rsid w:val="00AD7210"/>
    <w:rsid w:val="00AD7B76"/>
    <w:rsid w:val="00AE05D5"/>
    <w:rsid w:val="00AE0D8D"/>
    <w:rsid w:val="00AE1D9B"/>
    <w:rsid w:val="00AE228A"/>
    <w:rsid w:val="00AE43E3"/>
    <w:rsid w:val="00AE5226"/>
    <w:rsid w:val="00AE6864"/>
    <w:rsid w:val="00AF10C7"/>
    <w:rsid w:val="00AF18E9"/>
    <w:rsid w:val="00AF32B1"/>
    <w:rsid w:val="00AF3A64"/>
    <w:rsid w:val="00AF3EA8"/>
    <w:rsid w:val="00AF3F1C"/>
    <w:rsid w:val="00AF4651"/>
    <w:rsid w:val="00AF4ECE"/>
    <w:rsid w:val="00AF54BC"/>
    <w:rsid w:val="00AF5CE0"/>
    <w:rsid w:val="00AF650A"/>
    <w:rsid w:val="00AF68DD"/>
    <w:rsid w:val="00AF6D51"/>
    <w:rsid w:val="00AF6DE5"/>
    <w:rsid w:val="00B00FE7"/>
    <w:rsid w:val="00B0144F"/>
    <w:rsid w:val="00B018EE"/>
    <w:rsid w:val="00B01F12"/>
    <w:rsid w:val="00B032AE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D5C"/>
    <w:rsid w:val="00B1301D"/>
    <w:rsid w:val="00B1365F"/>
    <w:rsid w:val="00B13EFE"/>
    <w:rsid w:val="00B15147"/>
    <w:rsid w:val="00B1573E"/>
    <w:rsid w:val="00B1587F"/>
    <w:rsid w:val="00B15B65"/>
    <w:rsid w:val="00B165F3"/>
    <w:rsid w:val="00B16B95"/>
    <w:rsid w:val="00B17786"/>
    <w:rsid w:val="00B17C93"/>
    <w:rsid w:val="00B21630"/>
    <w:rsid w:val="00B223A3"/>
    <w:rsid w:val="00B22B1D"/>
    <w:rsid w:val="00B23B79"/>
    <w:rsid w:val="00B23ED0"/>
    <w:rsid w:val="00B24930"/>
    <w:rsid w:val="00B2601A"/>
    <w:rsid w:val="00B260B6"/>
    <w:rsid w:val="00B27E6C"/>
    <w:rsid w:val="00B30002"/>
    <w:rsid w:val="00B30AF7"/>
    <w:rsid w:val="00B30F54"/>
    <w:rsid w:val="00B32045"/>
    <w:rsid w:val="00B32121"/>
    <w:rsid w:val="00B332FB"/>
    <w:rsid w:val="00B34CCD"/>
    <w:rsid w:val="00B35B52"/>
    <w:rsid w:val="00B3646A"/>
    <w:rsid w:val="00B3731A"/>
    <w:rsid w:val="00B37EA1"/>
    <w:rsid w:val="00B4032F"/>
    <w:rsid w:val="00B406F4"/>
    <w:rsid w:val="00B41F8C"/>
    <w:rsid w:val="00B421C5"/>
    <w:rsid w:val="00B43891"/>
    <w:rsid w:val="00B43F88"/>
    <w:rsid w:val="00B444A9"/>
    <w:rsid w:val="00B45D81"/>
    <w:rsid w:val="00B45F53"/>
    <w:rsid w:val="00B466BD"/>
    <w:rsid w:val="00B46D7D"/>
    <w:rsid w:val="00B46F4F"/>
    <w:rsid w:val="00B476C2"/>
    <w:rsid w:val="00B47BE2"/>
    <w:rsid w:val="00B509C9"/>
    <w:rsid w:val="00B5106C"/>
    <w:rsid w:val="00B521BD"/>
    <w:rsid w:val="00B52BC7"/>
    <w:rsid w:val="00B52F14"/>
    <w:rsid w:val="00B53219"/>
    <w:rsid w:val="00B534B2"/>
    <w:rsid w:val="00B54121"/>
    <w:rsid w:val="00B54AF5"/>
    <w:rsid w:val="00B55210"/>
    <w:rsid w:val="00B55503"/>
    <w:rsid w:val="00B55514"/>
    <w:rsid w:val="00B56762"/>
    <w:rsid w:val="00B576A9"/>
    <w:rsid w:val="00B6007B"/>
    <w:rsid w:val="00B6029D"/>
    <w:rsid w:val="00B607BB"/>
    <w:rsid w:val="00B60D29"/>
    <w:rsid w:val="00B60EEE"/>
    <w:rsid w:val="00B61929"/>
    <w:rsid w:val="00B619C7"/>
    <w:rsid w:val="00B61BB3"/>
    <w:rsid w:val="00B640D8"/>
    <w:rsid w:val="00B64545"/>
    <w:rsid w:val="00B64A6E"/>
    <w:rsid w:val="00B6517B"/>
    <w:rsid w:val="00B65352"/>
    <w:rsid w:val="00B655A0"/>
    <w:rsid w:val="00B65B6B"/>
    <w:rsid w:val="00B66795"/>
    <w:rsid w:val="00B6691B"/>
    <w:rsid w:val="00B66B37"/>
    <w:rsid w:val="00B67A23"/>
    <w:rsid w:val="00B707CE"/>
    <w:rsid w:val="00B708CD"/>
    <w:rsid w:val="00B7117A"/>
    <w:rsid w:val="00B7141D"/>
    <w:rsid w:val="00B72CAD"/>
    <w:rsid w:val="00B73017"/>
    <w:rsid w:val="00B73347"/>
    <w:rsid w:val="00B7359D"/>
    <w:rsid w:val="00B74449"/>
    <w:rsid w:val="00B75CB0"/>
    <w:rsid w:val="00B75FCA"/>
    <w:rsid w:val="00B778C5"/>
    <w:rsid w:val="00B77DAC"/>
    <w:rsid w:val="00B80644"/>
    <w:rsid w:val="00B811AA"/>
    <w:rsid w:val="00B829BB"/>
    <w:rsid w:val="00B82FE3"/>
    <w:rsid w:val="00B8310B"/>
    <w:rsid w:val="00B839C4"/>
    <w:rsid w:val="00B83A38"/>
    <w:rsid w:val="00B83F29"/>
    <w:rsid w:val="00B85A98"/>
    <w:rsid w:val="00B86046"/>
    <w:rsid w:val="00B872FC"/>
    <w:rsid w:val="00B90503"/>
    <w:rsid w:val="00B90DC1"/>
    <w:rsid w:val="00B91405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C88"/>
    <w:rsid w:val="00B952AB"/>
    <w:rsid w:val="00B95782"/>
    <w:rsid w:val="00B96E9E"/>
    <w:rsid w:val="00B9756C"/>
    <w:rsid w:val="00BA1438"/>
    <w:rsid w:val="00BA29C2"/>
    <w:rsid w:val="00BA3436"/>
    <w:rsid w:val="00BA3891"/>
    <w:rsid w:val="00BA3979"/>
    <w:rsid w:val="00BA3B4F"/>
    <w:rsid w:val="00BA4B0E"/>
    <w:rsid w:val="00BA4BE9"/>
    <w:rsid w:val="00BA6046"/>
    <w:rsid w:val="00BA6625"/>
    <w:rsid w:val="00BA79C6"/>
    <w:rsid w:val="00BB029C"/>
    <w:rsid w:val="00BB097F"/>
    <w:rsid w:val="00BB16CC"/>
    <w:rsid w:val="00BB1A63"/>
    <w:rsid w:val="00BB26DA"/>
    <w:rsid w:val="00BB2976"/>
    <w:rsid w:val="00BB2ED4"/>
    <w:rsid w:val="00BB39B6"/>
    <w:rsid w:val="00BB4394"/>
    <w:rsid w:val="00BB468B"/>
    <w:rsid w:val="00BB474F"/>
    <w:rsid w:val="00BB4B7E"/>
    <w:rsid w:val="00BB4D29"/>
    <w:rsid w:val="00BB6D61"/>
    <w:rsid w:val="00BB7C2E"/>
    <w:rsid w:val="00BB7C75"/>
    <w:rsid w:val="00BC2132"/>
    <w:rsid w:val="00BC24FB"/>
    <w:rsid w:val="00BC2641"/>
    <w:rsid w:val="00BC27A4"/>
    <w:rsid w:val="00BC2F7F"/>
    <w:rsid w:val="00BC2FEF"/>
    <w:rsid w:val="00BC3DA7"/>
    <w:rsid w:val="00BC490F"/>
    <w:rsid w:val="00BC4A57"/>
    <w:rsid w:val="00BC51C7"/>
    <w:rsid w:val="00BC5C37"/>
    <w:rsid w:val="00BC6695"/>
    <w:rsid w:val="00BC7E52"/>
    <w:rsid w:val="00BC7F88"/>
    <w:rsid w:val="00BD06D7"/>
    <w:rsid w:val="00BD0AA2"/>
    <w:rsid w:val="00BD0AD4"/>
    <w:rsid w:val="00BD1C10"/>
    <w:rsid w:val="00BD3491"/>
    <w:rsid w:val="00BD4088"/>
    <w:rsid w:val="00BD4E46"/>
    <w:rsid w:val="00BD557C"/>
    <w:rsid w:val="00BD5B78"/>
    <w:rsid w:val="00BD5C37"/>
    <w:rsid w:val="00BD6CDB"/>
    <w:rsid w:val="00BD7B84"/>
    <w:rsid w:val="00BD7E05"/>
    <w:rsid w:val="00BD7F0C"/>
    <w:rsid w:val="00BE043C"/>
    <w:rsid w:val="00BE2B6F"/>
    <w:rsid w:val="00BE2D3A"/>
    <w:rsid w:val="00BE3793"/>
    <w:rsid w:val="00BE3E43"/>
    <w:rsid w:val="00BE3FF8"/>
    <w:rsid w:val="00BE3FFE"/>
    <w:rsid w:val="00BE404D"/>
    <w:rsid w:val="00BE47C1"/>
    <w:rsid w:val="00BE4FE4"/>
    <w:rsid w:val="00BE553C"/>
    <w:rsid w:val="00BE6824"/>
    <w:rsid w:val="00BE6E03"/>
    <w:rsid w:val="00BE7396"/>
    <w:rsid w:val="00BE77E7"/>
    <w:rsid w:val="00BE7CFA"/>
    <w:rsid w:val="00BF08C9"/>
    <w:rsid w:val="00BF10A8"/>
    <w:rsid w:val="00BF1586"/>
    <w:rsid w:val="00BF2138"/>
    <w:rsid w:val="00BF214D"/>
    <w:rsid w:val="00BF21EE"/>
    <w:rsid w:val="00BF307E"/>
    <w:rsid w:val="00BF325B"/>
    <w:rsid w:val="00BF3694"/>
    <w:rsid w:val="00BF3B9E"/>
    <w:rsid w:val="00BF4B30"/>
    <w:rsid w:val="00BF657A"/>
    <w:rsid w:val="00BF6835"/>
    <w:rsid w:val="00BF69EC"/>
    <w:rsid w:val="00BF6D3F"/>
    <w:rsid w:val="00BF7A5E"/>
    <w:rsid w:val="00BF7FB3"/>
    <w:rsid w:val="00C0015B"/>
    <w:rsid w:val="00C0179F"/>
    <w:rsid w:val="00C02CB2"/>
    <w:rsid w:val="00C02EEE"/>
    <w:rsid w:val="00C031B7"/>
    <w:rsid w:val="00C0377F"/>
    <w:rsid w:val="00C040C6"/>
    <w:rsid w:val="00C045F3"/>
    <w:rsid w:val="00C04657"/>
    <w:rsid w:val="00C054D1"/>
    <w:rsid w:val="00C0588B"/>
    <w:rsid w:val="00C06CE8"/>
    <w:rsid w:val="00C078B6"/>
    <w:rsid w:val="00C07AD6"/>
    <w:rsid w:val="00C10CE2"/>
    <w:rsid w:val="00C1131C"/>
    <w:rsid w:val="00C11D33"/>
    <w:rsid w:val="00C13738"/>
    <w:rsid w:val="00C13B24"/>
    <w:rsid w:val="00C13F8C"/>
    <w:rsid w:val="00C14865"/>
    <w:rsid w:val="00C156B3"/>
    <w:rsid w:val="00C174ED"/>
    <w:rsid w:val="00C17F40"/>
    <w:rsid w:val="00C20B68"/>
    <w:rsid w:val="00C21CA1"/>
    <w:rsid w:val="00C21D1C"/>
    <w:rsid w:val="00C228FE"/>
    <w:rsid w:val="00C2477A"/>
    <w:rsid w:val="00C25180"/>
    <w:rsid w:val="00C25A24"/>
    <w:rsid w:val="00C267A3"/>
    <w:rsid w:val="00C2760B"/>
    <w:rsid w:val="00C307ED"/>
    <w:rsid w:val="00C30B80"/>
    <w:rsid w:val="00C30CAD"/>
    <w:rsid w:val="00C326D5"/>
    <w:rsid w:val="00C32EE2"/>
    <w:rsid w:val="00C3336F"/>
    <w:rsid w:val="00C3372F"/>
    <w:rsid w:val="00C33A92"/>
    <w:rsid w:val="00C33E1B"/>
    <w:rsid w:val="00C3438A"/>
    <w:rsid w:val="00C347F1"/>
    <w:rsid w:val="00C3503C"/>
    <w:rsid w:val="00C35674"/>
    <w:rsid w:val="00C3593B"/>
    <w:rsid w:val="00C35970"/>
    <w:rsid w:val="00C35FAF"/>
    <w:rsid w:val="00C3625B"/>
    <w:rsid w:val="00C37543"/>
    <w:rsid w:val="00C37649"/>
    <w:rsid w:val="00C37896"/>
    <w:rsid w:val="00C37FAC"/>
    <w:rsid w:val="00C40750"/>
    <w:rsid w:val="00C4082C"/>
    <w:rsid w:val="00C4109C"/>
    <w:rsid w:val="00C41D83"/>
    <w:rsid w:val="00C4344C"/>
    <w:rsid w:val="00C46295"/>
    <w:rsid w:val="00C46544"/>
    <w:rsid w:val="00C46DF4"/>
    <w:rsid w:val="00C47447"/>
    <w:rsid w:val="00C47492"/>
    <w:rsid w:val="00C47D51"/>
    <w:rsid w:val="00C502F5"/>
    <w:rsid w:val="00C50390"/>
    <w:rsid w:val="00C510FB"/>
    <w:rsid w:val="00C51836"/>
    <w:rsid w:val="00C52EEE"/>
    <w:rsid w:val="00C537D2"/>
    <w:rsid w:val="00C5387C"/>
    <w:rsid w:val="00C54ECA"/>
    <w:rsid w:val="00C550D1"/>
    <w:rsid w:val="00C55530"/>
    <w:rsid w:val="00C556F3"/>
    <w:rsid w:val="00C55971"/>
    <w:rsid w:val="00C55985"/>
    <w:rsid w:val="00C5619F"/>
    <w:rsid w:val="00C56391"/>
    <w:rsid w:val="00C57166"/>
    <w:rsid w:val="00C5733C"/>
    <w:rsid w:val="00C57897"/>
    <w:rsid w:val="00C61054"/>
    <w:rsid w:val="00C61058"/>
    <w:rsid w:val="00C610BC"/>
    <w:rsid w:val="00C61380"/>
    <w:rsid w:val="00C615EE"/>
    <w:rsid w:val="00C61C81"/>
    <w:rsid w:val="00C6206E"/>
    <w:rsid w:val="00C62083"/>
    <w:rsid w:val="00C62654"/>
    <w:rsid w:val="00C62BC2"/>
    <w:rsid w:val="00C638F6"/>
    <w:rsid w:val="00C63B7A"/>
    <w:rsid w:val="00C643F3"/>
    <w:rsid w:val="00C64508"/>
    <w:rsid w:val="00C64CB1"/>
    <w:rsid w:val="00C64D11"/>
    <w:rsid w:val="00C668AD"/>
    <w:rsid w:val="00C66C92"/>
    <w:rsid w:val="00C67043"/>
    <w:rsid w:val="00C674F3"/>
    <w:rsid w:val="00C718D5"/>
    <w:rsid w:val="00C71928"/>
    <w:rsid w:val="00C71CBD"/>
    <w:rsid w:val="00C72116"/>
    <w:rsid w:val="00C726B6"/>
    <w:rsid w:val="00C72AFE"/>
    <w:rsid w:val="00C737D0"/>
    <w:rsid w:val="00C739CD"/>
    <w:rsid w:val="00C73A3A"/>
    <w:rsid w:val="00C73CE2"/>
    <w:rsid w:val="00C73E71"/>
    <w:rsid w:val="00C744E4"/>
    <w:rsid w:val="00C74555"/>
    <w:rsid w:val="00C755D8"/>
    <w:rsid w:val="00C77CFC"/>
    <w:rsid w:val="00C8063C"/>
    <w:rsid w:val="00C811AF"/>
    <w:rsid w:val="00C81417"/>
    <w:rsid w:val="00C82A2E"/>
    <w:rsid w:val="00C82F31"/>
    <w:rsid w:val="00C830E3"/>
    <w:rsid w:val="00C83730"/>
    <w:rsid w:val="00C83A4F"/>
    <w:rsid w:val="00C83B6E"/>
    <w:rsid w:val="00C83E8B"/>
    <w:rsid w:val="00C84D73"/>
    <w:rsid w:val="00C85239"/>
    <w:rsid w:val="00C857D4"/>
    <w:rsid w:val="00C857D6"/>
    <w:rsid w:val="00C8649B"/>
    <w:rsid w:val="00C8693B"/>
    <w:rsid w:val="00C86FAB"/>
    <w:rsid w:val="00C90227"/>
    <w:rsid w:val="00C90930"/>
    <w:rsid w:val="00C90B08"/>
    <w:rsid w:val="00C90B36"/>
    <w:rsid w:val="00C90E8E"/>
    <w:rsid w:val="00C91822"/>
    <w:rsid w:val="00C925B9"/>
    <w:rsid w:val="00C92BFE"/>
    <w:rsid w:val="00C93684"/>
    <w:rsid w:val="00C9387B"/>
    <w:rsid w:val="00C94F36"/>
    <w:rsid w:val="00C96066"/>
    <w:rsid w:val="00C96B55"/>
    <w:rsid w:val="00C96D69"/>
    <w:rsid w:val="00CA0659"/>
    <w:rsid w:val="00CA0C5B"/>
    <w:rsid w:val="00CA1FCB"/>
    <w:rsid w:val="00CA22CE"/>
    <w:rsid w:val="00CA29B1"/>
    <w:rsid w:val="00CA3301"/>
    <w:rsid w:val="00CA42DB"/>
    <w:rsid w:val="00CA48F7"/>
    <w:rsid w:val="00CA6111"/>
    <w:rsid w:val="00CA652E"/>
    <w:rsid w:val="00CA6AAA"/>
    <w:rsid w:val="00CA7A58"/>
    <w:rsid w:val="00CB0307"/>
    <w:rsid w:val="00CB09D2"/>
    <w:rsid w:val="00CB0B17"/>
    <w:rsid w:val="00CB1196"/>
    <w:rsid w:val="00CB1250"/>
    <w:rsid w:val="00CB20C9"/>
    <w:rsid w:val="00CB2823"/>
    <w:rsid w:val="00CB3243"/>
    <w:rsid w:val="00CB6319"/>
    <w:rsid w:val="00CB7EF9"/>
    <w:rsid w:val="00CC0D5C"/>
    <w:rsid w:val="00CC1380"/>
    <w:rsid w:val="00CC1950"/>
    <w:rsid w:val="00CC1B51"/>
    <w:rsid w:val="00CC239F"/>
    <w:rsid w:val="00CC2A13"/>
    <w:rsid w:val="00CC2A6B"/>
    <w:rsid w:val="00CC2C01"/>
    <w:rsid w:val="00CC2DB0"/>
    <w:rsid w:val="00CC3E70"/>
    <w:rsid w:val="00CC400D"/>
    <w:rsid w:val="00CC48DA"/>
    <w:rsid w:val="00CC4AC6"/>
    <w:rsid w:val="00CC4EDB"/>
    <w:rsid w:val="00CC4F59"/>
    <w:rsid w:val="00CC53DF"/>
    <w:rsid w:val="00CC579C"/>
    <w:rsid w:val="00CC6A12"/>
    <w:rsid w:val="00CC7758"/>
    <w:rsid w:val="00CC788D"/>
    <w:rsid w:val="00CC7E15"/>
    <w:rsid w:val="00CD0730"/>
    <w:rsid w:val="00CD170F"/>
    <w:rsid w:val="00CD1F03"/>
    <w:rsid w:val="00CD2292"/>
    <w:rsid w:val="00CD249A"/>
    <w:rsid w:val="00CD2D5D"/>
    <w:rsid w:val="00CD3168"/>
    <w:rsid w:val="00CD3CC6"/>
    <w:rsid w:val="00CD4B2E"/>
    <w:rsid w:val="00CD521F"/>
    <w:rsid w:val="00CD5C1C"/>
    <w:rsid w:val="00CD6157"/>
    <w:rsid w:val="00CD61FC"/>
    <w:rsid w:val="00CD6843"/>
    <w:rsid w:val="00CE05E2"/>
    <w:rsid w:val="00CE0A1F"/>
    <w:rsid w:val="00CE2276"/>
    <w:rsid w:val="00CE23E2"/>
    <w:rsid w:val="00CE280E"/>
    <w:rsid w:val="00CE428E"/>
    <w:rsid w:val="00CE4BF2"/>
    <w:rsid w:val="00CE4F1D"/>
    <w:rsid w:val="00CE544F"/>
    <w:rsid w:val="00CE55BD"/>
    <w:rsid w:val="00CE595C"/>
    <w:rsid w:val="00CE73F1"/>
    <w:rsid w:val="00CE780E"/>
    <w:rsid w:val="00CE7CB2"/>
    <w:rsid w:val="00CE7DDB"/>
    <w:rsid w:val="00CF155A"/>
    <w:rsid w:val="00CF1B4E"/>
    <w:rsid w:val="00CF1E9D"/>
    <w:rsid w:val="00CF2AFB"/>
    <w:rsid w:val="00CF328D"/>
    <w:rsid w:val="00CF3585"/>
    <w:rsid w:val="00CF3868"/>
    <w:rsid w:val="00CF582D"/>
    <w:rsid w:val="00CF5F3B"/>
    <w:rsid w:val="00CF63E5"/>
    <w:rsid w:val="00CF6816"/>
    <w:rsid w:val="00CF6B7A"/>
    <w:rsid w:val="00CF6DBF"/>
    <w:rsid w:val="00CF73F5"/>
    <w:rsid w:val="00CF780C"/>
    <w:rsid w:val="00D00866"/>
    <w:rsid w:val="00D010D2"/>
    <w:rsid w:val="00D013B7"/>
    <w:rsid w:val="00D0163F"/>
    <w:rsid w:val="00D01941"/>
    <w:rsid w:val="00D01967"/>
    <w:rsid w:val="00D01B27"/>
    <w:rsid w:val="00D01C04"/>
    <w:rsid w:val="00D0419F"/>
    <w:rsid w:val="00D04CE1"/>
    <w:rsid w:val="00D053A5"/>
    <w:rsid w:val="00D05567"/>
    <w:rsid w:val="00D05AB7"/>
    <w:rsid w:val="00D07740"/>
    <w:rsid w:val="00D078B5"/>
    <w:rsid w:val="00D111CD"/>
    <w:rsid w:val="00D1170A"/>
    <w:rsid w:val="00D11876"/>
    <w:rsid w:val="00D11AEE"/>
    <w:rsid w:val="00D11D17"/>
    <w:rsid w:val="00D135B1"/>
    <w:rsid w:val="00D136C3"/>
    <w:rsid w:val="00D13A3B"/>
    <w:rsid w:val="00D13D94"/>
    <w:rsid w:val="00D13FF1"/>
    <w:rsid w:val="00D1497D"/>
    <w:rsid w:val="00D156C7"/>
    <w:rsid w:val="00D159C6"/>
    <w:rsid w:val="00D15B78"/>
    <w:rsid w:val="00D17402"/>
    <w:rsid w:val="00D17879"/>
    <w:rsid w:val="00D20239"/>
    <w:rsid w:val="00D208C9"/>
    <w:rsid w:val="00D2107D"/>
    <w:rsid w:val="00D212D6"/>
    <w:rsid w:val="00D21B19"/>
    <w:rsid w:val="00D21DAF"/>
    <w:rsid w:val="00D22D75"/>
    <w:rsid w:val="00D22DD2"/>
    <w:rsid w:val="00D23E13"/>
    <w:rsid w:val="00D23F0D"/>
    <w:rsid w:val="00D24727"/>
    <w:rsid w:val="00D249F0"/>
    <w:rsid w:val="00D2536F"/>
    <w:rsid w:val="00D25606"/>
    <w:rsid w:val="00D264BD"/>
    <w:rsid w:val="00D26A0A"/>
    <w:rsid w:val="00D27904"/>
    <w:rsid w:val="00D30184"/>
    <w:rsid w:val="00D3023A"/>
    <w:rsid w:val="00D3027C"/>
    <w:rsid w:val="00D303BA"/>
    <w:rsid w:val="00D305ED"/>
    <w:rsid w:val="00D31546"/>
    <w:rsid w:val="00D317C7"/>
    <w:rsid w:val="00D322FB"/>
    <w:rsid w:val="00D322FF"/>
    <w:rsid w:val="00D32D7D"/>
    <w:rsid w:val="00D334FC"/>
    <w:rsid w:val="00D33A12"/>
    <w:rsid w:val="00D33FC0"/>
    <w:rsid w:val="00D37079"/>
    <w:rsid w:val="00D403FE"/>
    <w:rsid w:val="00D40FE7"/>
    <w:rsid w:val="00D424E8"/>
    <w:rsid w:val="00D42581"/>
    <w:rsid w:val="00D42B75"/>
    <w:rsid w:val="00D43955"/>
    <w:rsid w:val="00D43B4E"/>
    <w:rsid w:val="00D4485D"/>
    <w:rsid w:val="00D44DBA"/>
    <w:rsid w:val="00D459D1"/>
    <w:rsid w:val="00D462AA"/>
    <w:rsid w:val="00D462FD"/>
    <w:rsid w:val="00D46FEE"/>
    <w:rsid w:val="00D472C1"/>
    <w:rsid w:val="00D47AF2"/>
    <w:rsid w:val="00D51FF8"/>
    <w:rsid w:val="00D52939"/>
    <w:rsid w:val="00D53496"/>
    <w:rsid w:val="00D53619"/>
    <w:rsid w:val="00D5375C"/>
    <w:rsid w:val="00D53A14"/>
    <w:rsid w:val="00D53A5F"/>
    <w:rsid w:val="00D53A60"/>
    <w:rsid w:val="00D54172"/>
    <w:rsid w:val="00D54799"/>
    <w:rsid w:val="00D54DC4"/>
    <w:rsid w:val="00D57C95"/>
    <w:rsid w:val="00D6009C"/>
    <w:rsid w:val="00D60BCB"/>
    <w:rsid w:val="00D616C8"/>
    <w:rsid w:val="00D6195C"/>
    <w:rsid w:val="00D61B32"/>
    <w:rsid w:val="00D6285E"/>
    <w:rsid w:val="00D629E9"/>
    <w:rsid w:val="00D633EF"/>
    <w:rsid w:val="00D65512"/>
    <w:rsid w:val="00D66F5D"/>
    <w:rsid w:val="00D67584"/>
    <w:rsid w:val="00D67919"/>
    <w:rsid w:val="00D70859"/>
    <w:rsid w:val="00D713D0"/>
    <w:rsid w:val="00D713E7"/>
    <w:rsid w:val="00D72223"/>
    <w:rsid w:val="00D72EA5"/>
    <w:rsid w:val="00D739DA"/>
    <w:rsid w:val="00D74028"/>
    <w:rsid w:val="00D76560"/>
    <w:rsid w:val="00D76C39"/>
    <w:rsid w:val="00D77205"/>
    <w:rsid w:val="00D773D0"/>
    <w:rsid w:val="00D77E2B"/>
    <w:rsid w:val="00D77E99"/>
    <w:rsid w:val="00D805B1"/>
    <w:rsid w:val="00D80648"/>
    <w:rsid w:val="00D817AE"/>
    <w:rsid w:val="00D82A69"/>
    <w:rsid w:val="00D82B78"/>
    <w:rsid w:val="00D82BBF"/>
    <w:rsid w:val="00D8307B"/>
    <w:rsid w:val="00D8510C"/>
    <w:rsid w:val="00D85A73"/>
    <w:rsid w:val="00D85F29"/>
    <w:rsid w:val="00D87C05"/>
    <w:rsid w:val="00D900EB"/>
    <w:rsid w:val="00D9038E"/>
    <w:rsid w:val="00D915FC"/>
    <w:rsid w:val="00D91A2D"/>
    <w:rsid w:val="00D9334E"/>
    <w:rsid w:val="00D9347F"/>
    <w:rsid w:val="00D93CBB"/>
    <w:rsid w:val="00D940F0"/>
    <w:rsid w:val="00D9527C"/>
    <w:rsid w:val="00D95784"/>
    <w:rsid w:val="00D95BB2"/>
    <w:rsid w:val="00D95CDD"/>
    <w:rsid w:val="00D95F03"/>
    <w:rsid w:val="00D96850"/>
    <w:rsid w:val="00D96A88"/>
    <w:rsid w:val="00D96EFE"/>
    <w:rsid w:val="00D97874"/>
    <w:rsid w:val="00DA0D8F"/>
    <w:rsid w:val="00DA1E7C"/>
    <w:rsid w:val="00DA1FFE"/>
    <w:rsid w:val="00DA21E6"/>
    <w:rsid w:val="00DA2898"/>
    <w:rsid w:val="00DA2B04"/>
    <w:rsid w:val="00DA3272"/>
    <w:rsid w:val="00DA35B0"/>
    <w:rsid w:val="00DA35DB"/>
    <w:rsid w:val="00DA47C2"/>
    <w:rsid w:val="00DA4C1E"/>
    <w:rsid w:val="00DA5433"/>
    <w:rsid w:val="00DA594B"/>
    <w:rsid w:val="00DA5C65"/>
    <w:rsid w:val="00DA6A35"/>
    <w:rsid w:val="00DA7437"/>
    <w:rsid w:val="00DA7DF5"/>
    <w:rsid w:val="00DB090F"/>
    <w:rsid w:val="00DB0AB7"/>
    <w:rsid w:val="00DB0CBB"/>
    <w:rsid w:val="00DB24A9"/>
    <w:rsid w:val="00DB2758"/>
    <w:rsid w:val="00DB355D"/>
    <w:rsid w:val="00DB36E9"/>
    <w:rsid w:val="00DB398E"/>
    <w:rsid w:val="00DB3B44"/>
    <w:rsid w:val="00DB4640"/>
    <w:rsid w:val="00DB49B5"/>
    <w:rsid w:val="00DB4A3C"/>
    <w:rsid w:val="00DB60A8"/>
    <w:rsid w:val="00DB65AE"/>
    <w:rsid w:val="00DB75E9"/>
    <w:rsid w:val="00DB7D33"/>
    <w:rsid w:val="00DC0720"/>
    <w:rsid w:val="00DC12FC"/>
    <w:rsid w:val="00DC246A"/>
    <w:rsid w:val="00DC2C70"/>
    <w:rsid w:val="00DC3450"/>
    <w:rsid w:val="00DC3656"/>
    <w:rsid w:val="00DC4345"/>
    <w:rsid w:val="00DC70BA"/>
    <w:rsid w:val="00DC7ADE"/>
    <w:rsid w:val="00DD0385"/>
    <w:rsid w:val="00DD1568"/>
    <w:rsid w:val="00DD1F85"/>
    <w:rsid w:val="00DD246F"/>
    <w:rsid w:val="00DD2D65"/>
    <w:rsid w:val="00DD3303"/>
    <w:rsid w:val="00DD379C"/>
    <w:rsid w:val="00DD3A4E"/>
    <w:rsid w:val="00DD472E"/>
    <w:rsid w:val="00DD478B"/>
    <w:rsid w:val="00DD4A08"/>
    <w:rsid w:val="00DD4DDE"/>
    <w:rsid w:val="00DD4DE2"/>
    <w:rsid w:val="00DD6310"/>
    <w:rsid w:val="00DD6606"/>
    <w:rsid w:val="00DD766C"/>
    <w:rsid w:val="00DD7865"/>
    <w:rsid w:val="00DD78A1"/>
    <w:rsid w:val="00DD7CFF"/>
    <w:rsid w:val="00DE0338"/>
    <w:rsid w:val="00DE049B"/>
    <w:rsid w:val="00DE101C"/>
    <w:rsid w:val="00DE22F0"/>
    <w:rsid w:val="00DE2780"/>
    <w:rsid w:val="00DE49E2"/>
    <w:rsid w:val="00DE4C7E"/>
    <w:rsid w:val="00DE58FF"/>
    <w:rsid w:val="00DE5FC7"/>
    <w:rsid w:val="00DE622D"/>
    <w:rsid w:val="00DE6770"/>
    <w:rsid w:val="00DE6840"/>
    <w:rsid w:val="00DE6FC5"/>
    <w:rsid w:val="00DE730E"/>
    <w:rsid w:val="00DE7FC3"/>
    <w:rsid w:val="00DE7FDB"/>
    <w:rsid w:val="00DF055F"/>
    <w:rsid w:val="00DF08B9"/>
    <w:rsid w:val="00DF0E85"/>
    <w:rsid w:val="00DF0EE9"/>
    <w:rsid w:val="00DF1500"/>
    <w:rsid w:val="00DF1797"/>
    <w:rsid w:val="00DF17B3"/>
    <w:rsid w:val="00DF1FD7"/>
    <w:rsid w:val="00DF2476"/>
    <w:rsid w:val="00DF281D"/>
    <w:rsid w:val="00DF325F"/>
    <w:rsid w:val="00DF3421"/>
    <w:rsid w:val="00DF3513"/>
    <w:rsid w:val="00DF38E5"/>
    <w:rsid w:val="00DF3DDD"/>
    <w:rsid w:val="00DF4899"/>
    <w:rsid w:val="00DF4BD3"/>
    <w:rsid w:val="00DF4CED"/>
    <w:rsid w:val="00DF510E"/>
    <w:rsid w:val="00DF51C0"/>
    <w:rsid w:val="00DF549F"/>
    <w:rsid w:val="00DF583D"/>
    <w:rsid w:val="00DF59CD"/>
    <w:rsid w:val="00DF6640"/>
    <w:rsid w:val="00DF789B"/>
    <w:rsid w:val="00DF78C9"/>
    <w:rsid w:val="00DF78D5"/>
    <w:rsid w:val="00DF7970"/>
    <w:rsid w:val="00DF79C3"/>
    <w:rsid w:val="00DF7FAA"/>
    <w:rsid w:val="00E00446"/>
    <w:rsid w:val="00E01413"/>
    <w:rsid w:val="00E0351D"/>
    <w:rsid w:val="00E036DD"/>
    <w:rsid w:val="00E04067"/>
    <w:rsid w:val="00E049D6"/>
    <w:rsid w:val="00E04FDC"/>
    <w:rsid w:val="00E0526C"/>
    <w:rsid w:val="00E062C0"/>
    <w:rsid w:val="00E06E5F"/>
    <w:rsid w:val="00E07680"/>
    <w:rsid w:val="00E07E4D"/>
    <w:rsid w:val="00E10A07"/>
    <w:rsid w:val="00E10A99"/>
    <w:rsid w:val="00E10B60"/>
    <w:rsid w:val="00E10EB9"/>
    <w:rsid w:val="00E11F39"/>
    <w:rsid w:val="00E12246"/>
    <w:rsid w:val="00E12291"/>
    <w:rsid w:val="00E124F5"/>
    <w:rsid w:val="00E131CF"/>
    <w:rsid w:val="00E13201"/>
    <w:rsid w:val="00E13391"/>
    <w:rsid w:val="00E1356E"/>
    <w:rsid w:val="00E14141"/>
    <w:rsid w:val="00E1509E"/>
    <w:rsid w:val="00E15437"/>
    <w:rsid w:val="00E1566C"/>
    <w:rsid w:val="00E15A7C"/>
    <w:rsid w:val="00E16A04"/>
    <w:rsid w:val="00E16BB2"/>
    <w:rsid w:val="00E172B9"/>
    <w:rsid w:val="00E178A5"/>
    <w:rsid w:val="00E201D9"/>
    <w:rsid w:val="00E201F8"/>
    <w:rsid w:val="00E209A1"/>
    <w:rsid w:val="00E20C7A"/>
    <w:rsid w:val="00E21082"/>
    <w:rsid w:val="00E211F1"/>
    <w:rsid w:val="00E218EA"/>
    <w:rsid w:val="00E21B88"/>
    <w:rsid w:val="00E22CC6"/>
    <w:rsid w:val="00E23173"/>
    <w:rsid w:val="00E23B35"/>
    <w:rsid w:val="00E245DF"/>
    <w:rsid w:val="00E24A39"/>
    <w:rsid w:val="00E24DEC"/>
    <w:rsid w:val="00E2543F"/>
    <w:rsid w:val="00E26860"/>
    <w:rsid w:val="00E269E5"/>
    <w:rsid w:val="00E2705A"/>
    <w:rsid w:val="00E272D5"/>
    <w:rsid w:val="00E27467"/>
    <w:rsid w:val="00E302C7"/>
    <w:rsid w:val="00E310E6"/>
    <w:rsid w:val="00E313F3"/>
    <w:rsid w:val="00E31828"/>
    <w:rsid w:val="00E31E75"/>
    <w:rsid w:val="00E33DB3"/>
    <w:rsid w:val="00E344CC"/>
    <w:rsid w:val="00E349F2"/>
    <w:rsid w:val="00E34D11"/>
    <w:rsid w:val="00E34FF7"/>
    <w:rsid w:val="00E3553C"/>
    <w:rsid w:val="00E35C4C"/>
    <w:rsid w:val="00E3626D"/>
    <w:rsid w:val="00E377EC"/>
    <w:rsid w:val="00E401B8"/>
    <w:rsid w:val="00E402DF"/>
    <w:rsid w:val="00E40314"/>
    <w:rsid w:val="00E404D7"/>
    <w:rsid w:val="00E41A29"/>
    <w:rsid w:val="00E41F4E"/>
    <w:rsid w:val="00E420ED"/>
    <w:rsid w:val="00E42DB0"/>
    <w:rsid w:val="00E42EFE"/>
    <w:rsid w:val="00E44085"/>
    <w:rsid w:val="00E443B5"/>
    <w:rsid w:val="00E445F8"/>
    <w:rsid w:val="00E452D9"/>
    <w:rsid w:val="00E45DF5"/>
    <w:rsid w:val="00E4611C"/>
    <w:rsid w:val="00E46178"/>
    <w:rsid w:val="00E46632"/>
    <w:rsid w:val="00E4679E"/>
    <w:rsid w:val="00E47F0D"/>
    <w:rsid w:val="00E500BF"/>
    <w:rsid w:val="00E52575"/>
    <w:rsid w:val="00E52671"/>
    <w:rsid w:val="00E5305B"/>
    <w:rsid w:val="00E53D59"/>
    <w:rsid w:val="00E53F0C"/>
    <w:rsid w:val="00E54F07"/>
    <w:rsid w:val="00E55256"/>
    <w:rsid w:val="00E55BC7"/>
    <w:rsid w:val="00E571F3"/>
    <w:rsid w:val="00E57362"/>
    <w:rsid w:val="00E57F50"/>
    <w:rsid w:val="00E618C7"/>
    <w:rsid w:val="00E61FAC"/>
    <w:rsid w:val="00E62817"/>
    <w:rsid w:val="00E62FE8"/>
    <w:rsid w:val="00E63A9B"/>
    <w:rsid w:val="00E63D67"/>
    <w:rsid w:val="00E65A59"/>
    <w:rsid w:val="00E663AE"/>
    <w:rsid w:val="00E67755"/>
    <w:rsid w:val="00E71B7E"/>
    <w:rsid w:val="00E72AB8"/>
    <w:rsid w:val="00E72BC8"/>
    <w:rsid w:val="00E72F66"/>
    <w:rsid w:val="00E7309D"/>
    <w:rsid w:val="00E73638"/>
    <w:rsid w:val="00E738DF"/>
    <w:rsid w:val="00E73F1C"/>
    <w:rsid w:val="00E743C4"/>
    <w:rsid w:val="00E7697D"/>
    <w:rsid w:val="00E76B7B"/>
    <w:rsid w:val="00E76F66"/>
    <w:rsid w:val="00E80DD3"/>
    <w:rsid w:val="00E81117"/>
    <w:rsid w:val="00E81B53"/>
    <w:rsid w:val="00E81BB9"/>
    <w:rsid w:val="00E81E6C"/>
    <w:rsid w:val="00E82212"/>
    <w:rsid w:val="00E83BBF"/>
    <w:rsid w:val="00E84F9B"/>
    <w:rsid w:val="00E8536E"/>
    <w:rsid w:val="00E856E5"/>
    <w:rsid w:val="00E85A08"/>
    <w:rsid w:val="00E87E0E"/>
    <w:rsid w:val="00E90199"/>
    <w:rsid w:val="00E908CA"/>
    <w:rsid w:val="00E916C6"/>
    <w:rsid w:val="00E925B8"/>
    <w:rsid w:val="00E929B9"/>
    <w:rsid w:val="00E93784"/>
    <w:rsid w:val="00E941F0"/>
    <w:rsid w:val="00E94E3C"/>
    <w:rsid w:val="00E95648"/>
    <w:rsid w:val="00E95843"/>
    <w:rsid w:val="00E9661B"/>
    <w:rsid w:val="00E97E71"/>
    <w:rsid w:val="00EA009D"/>
    <w:rsid w:val="00EA11E9"/>
    <w:rsid w:val="00EA2174"/>
    <w:rsid w:val="00EA2CBC"/>
    <w:rsid w:val="00EA2CDD"/>
    <w:rsid w:val="00EA3286"/>
    <w:rsid w:val="00EA3E19"/>
    <w:rsid w:val="00EA4675"/>
    <w:rsid w:val="00EA4A97"/>
    <w:rsid w:val="00EA55AD"/>
    <w:rsid w:val="00EA6AEF"/>
    <w:rsid w:val="00EA788E"/>
    <w:rsid w:val="00EA789D"/>
    <w:rsid w:val="00EA7C4A"/>
    <w:rsid w:val="00EB072C"/>
    <w:rsid w:val="00EB0A52"/>
    <w:rsid w:val="00EB0E68"/>
    <w:rsid w:val="00EB1635"/>
    <w:rsid w:val="00EB195F"/>
    <w:rsid w:val="00EB243D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C01"/>
    <w:rsid w:val="00EB5D32"/>
    <w:rsid w:val="00EB637C"/>
    <w:rsid w:val="00EB67A0"/>
    <w:rsid w:val="00EB6A01"/>
    <w:rsid w:val="00EB7C48"/>
    <w:rsid w:val="00EC04BC"/>
    <w:rsid w:val="00EC1DEE"/>
    <w:rsid w:val="00EC2E5F"/>
    <w:rsid w:val="00EC34E0"/>
    <w:rsid w:val="00EC3D9E"/>
    <w:rsid w:val="00EC45BC"/>
    <w:rsid w:val="00EC49C9"/>
    <w:rsid w:val="00EC4D89"/>
    <w:rsid w:val="00EC6141"/>
    <w:rsid w:val="00EC61DB"/>
    <w:rsid w:val="00EC69D2"/>
    <w:rsid w:val="00EC6E23"/>
    <w:rsid w:val="00EC6FA0"/>
    <w:rsid w:val="00EC7DC4"/>
    <w:rsid w:val="00ED002E"/>
    <w:rsid w:val="00ED0268"/>
    <w:rsid w:val="00ED0513"/>
    <w:rsid w:val="00ED08C3"/>
    <w:rsid w:val="00ED0B7A"/>
    <w:rsid w:val="00ED0CDE"/>
    <w:rsid w:val="00ED26D5"/>
    <w:rsid w:val="00ED270D"/>
    <w:rsid w:val="00ED2E92"/>
    <w:rsid w:val="00ED3364"/>
    <w:rsid w:val="00ED39F7"/>
    <w:rsid w:val="00ED3EDE"/>
    <w:rsid w:val="00ED48DF"/>
    <w:rsid w:val="00ED5E25"/>
    <w:rsid w:val="00ED63D8"/>
    <w:rsid w:val="00ED6EDE"/>
    <w:rsid w:val="00ED6EE2"/>
    <w:rsid w:val="00ED7474"/>
    <w:rsid w:val="00ED7C29"/>
    <w:rsid w:val="00EE1935"/>
    <w:rsid w:val="00EE215F"/>
    <w:rsid w:val="00EE2357"/>
    <w:rsid w:val="00EE23BC"/>
    <w:rsid w:val="00EE2466"/>
    <w:rsid w:val="00EE253E"/>
    <w:rsid w:val="00EE4043"/>
    <w:rsid w:val="00EE40BA"/>
    <w:rsid w:val="00EE4A06"/>
    <w:rsid w:val="00EE510F"/>
    <w:rsid w:val="00EE57D7"/>
    <w:rsid w:val="00EE5A45"/>
    <w:rsid w:val="00EE5CDE"/>
    <w:rsid w:val="00EE5EB5"/>
    <w:rsid w:val="00EE6EDB"/>
    <w:rsid w:val="00EF136E"/>
    <w:rsid w:val="00EF1CD4"/>
    <w:rsid w:val="00EF1CDE"/>
    <w:rsid w:val="00EF228A"/>
    <w:rsid w:val="00EF329C"/>
    <w:rsid w:val="00EF3E46"/>
    <w:rsid w:val="00EF43FE"/>
    <w:rsid w:val="00EF4E25"/>
    <w:rsid w:val="00EF52F0"/>
    <w:rsid w:val="00EF5645"/>
    <w:rsid w:val="00EF6755"/>
    <w:rsid w:val="00EF6EAB"/>
    <w:rsid w:val="00EF7E0D"/>
    <w:rsid w:val="00F00250"/>
    <w:rsid w:val="00F002DB"/>
    <w:rsid w:val="00F0034F"/>
    <w:rsid w:val="00F008E5"/>
    <w:rsid w:val="00F00FC7"/>
    <w:rsid w:val="00F015A2"/>
    <w:rsid w:val="00F01975"/>
    <w:rsid w:val="00F01B9E"/>
    <w:rsid w:val="00F0266C"/>
    <w:rsid w:val="00F026DC"/>
    <w:rsid w:val="00F03704"/>
    <w:rsid w:val="00F03D93"/>
    <w:rsid w:val="00F049E9"/>
    <w:rsid w:val="00F05175"/>
    <w:rsid w:val="00F05730"/>
    <w:rsid w:val="00F05B6A"/>
    <w:rsid w:val="00F05F54"/>
    <w:rsid w:val="00F06361"/>
    <w:rsid w:val="00F06896"/>
    <w:rsid w:val="00F10183"/>
    <w:rsid w:val="00F1024C"/>
    <w:rsid w:val="00F10F3D"/>
    <w:rsid w:val="00F11211"/>
    <w:rsid w:val="00F1151E"/>
    <w:rsid w:val="00F11632"/>
    <w:rsid w:val="00F11E66"/>
    <w:rsid w:val="00F128F5"/>
    <w:rsid w:val="00F12970"/>
    <w:rsid w:val="00F12DCD"/>
    <w:rsid w:val="00F136C1"/>
    <w:rsid w:val="00F14308"/>
    <w:rsid w:val="00F14BB8"/>
    <w:rsid w:val="00F16F45"/>
    <w:rsid w:val="00F1736F"/>
    <w:rsid w:val="00F17674"/>
    <w:rsid w:val="00F205E8"/>
    <w:rsid w:val="00F20B67"/>
    <w:rsid w:val="00F223B2"/>
    <w:rsid w:val="00F22897"/>
    <w:rsid w:val="00F23544"/>
    <w:rsid w:val="00F24853"/>
    <w:rsid w:val="00F24EEC"/>
    <w:rsid w:val="00F25391"/>
    <w:rsid w:val="00F26689"/>
    <w:rsid w:val="00F2779F"/>
    <w:rsid w:val="00F27D98"/>
    <w:rsid w:val="00F301CB"/>
    <w:rsid w:val="00F302C0"/>
    <w:rsid w:val="00F304D0"/>
    <w:rsid w:val="00F306AC"/>
    <w:rsid w:val="00F30CF6"/>
    <w:rsid w:val="00F30FAD"/>
    <w:rsid w:val="00F3126E"/>
    <w:rsid w:val="00F324DA"/>
    <w:rsid w:val="00F3272D"/>
    <w:rsid w:val="00F32FC6"/>
    <w:rsid w:val="00F344DE"/>
    <w:rsid w:val="00F353FE"/>
    <w:rsid w:val="00F357D6"/>
    <w:rsid w:val="00F3594D"/>
    <w:rsid w:val="00F35DEC"/>
    <w:rsid w:val="00F35E4E"/>
    <w:rsid w:val="00F36862"/>
    <w:rsid w:val="00F36CCC"/>
    <w:rsid w:val="00F37B80"/>
    <w:rsid w:val="00F40D89"/>
    <w:rsid w:val="00F41BE3"/>
    <w:rsid w:val="00F430E1"/>
    <w:rsid w:val="00F4312F"/>
    <w:rsid w:val="00F431C1"/>
    <w:rsid w:val="00F4386A"/>
    <w:rsid w:val="00F43E3A"/>
    <w:rsid w:val="00F44174"/>
    <w:rsid w:val="00F4462F"/>
    <w:rsid w:val="00F46E9F"/>
    <w:rsid w:val="00F47048"/>
    <w:rsid w:val="00F47130"/>
    <w:rsid w:val="00F473CF"/>
    <w:rsid w:val="00F47B7B"/>
    <w:rsid w:val="00F5006C"/>
    <w:rsid w:val="00F502F0"/>
    <w:rsid w:val="00F50995"/>
    <w:rsid w:val="00F516F5"/>
    <w:rsid w:val="00F52E3D"/>
    <w:rsid w:val="00F53423"/>
    <w:rsid w:val="00F537CF"/>
    <w:rsid w:val="00F5382D"/>
    <w:rsid w:val="00F53940"/>
    <w:rsid w:val="00F540B1"/>
    <w:rsid w:val="00F54ED5"/>
    <w:rsid w:val="00F557AC"/>
    <w:rsid w:val="00F56968"/>
    <w:rsid w:val="00F56B89"/>
    <w:rsid w:val="00F57342"/>
    <w:rsid w:val="00F606F4"/>
    <w:rsid w:val="00F60963"/>
    <w:rsid w:val="00F61B40"/>
    <w:rsid w:val="00F6243E"/>
    <w:rsid w:val="00F63DA7"/>
    <w:rsid w:val="00F640CF"/>
    <w:rsid w:val="00F649A7"/>
    <w:rsid w:val="00F65FA4"/>
    <w:rsid w:val="00F66357"/>
    <w:rsid w:val="00F673F5"/>
    <w:rsid w:val="00F6759E"/>
    <w:rsid w:val="00F6779F"/>
    <w:rsid w:val="00F67F1A"/>
    <w:rsid w:val="00F702F1"/>
    <w:rsid w:val="00F717BF"/>
    <w:rsid w:val="00F72341"/>
    <w:rsid w:val="00F7265E"/>
    <w:rsid w:val="00F72E4D"/>
    <w:rsid w:val="00F73536"/>
    <w:rsid w:val="00F73A6A"/>
    <w:rsid w:val="00F74278"/>
    <w:rsid w:val="00F74373"/>
    <w:rsid w:val="00F75CBA"/>
    <w:rsid w:val="00F76F58"/>
    <w:rsid w:val="00F7763C"/>
    <w:rsid w:val="00F77941"/>
    <w:rsid w:val="00F80728"/>
    <w:rsid w:val="00F81042"/>
    <w:rsid w:val="00F823E0"/>
    <w:rsid w:val="00F8476F"/>
    <w:rsid w:val="00F849EB"/>
    <w:rsid w:val="00F84C6F"/>
    <w:rsid w:val="00F84EB0"/>
    <w:rsid w:val="00F84ECB"/>
    <w:rsid w:val="00F851D9"/>
    <w:rsid w:val="00F863BA"/>
    <w:rsid w:val="00F873A2"/>
    <w:rsid w:val="00F876FC"/>
    <w:rsid w:val="00F8789A"/>
    <w:rsid w:val="00F87FAE"/>
    <w:rsid w:val="00F90390"/>
    <w:rsid w:val="00F90607"/>
    <w:rsid w:val="00F908C4"/>
    <w:rsid w:val="00F928AB"/>
    <w:rsid w:val="00F945B5"/>
    <w:rsid w:val="00F94E1F"/>
    <w:rsid w:val="00F94E4E"/>
    <w:rsid w:val="00F95506"/>
    <w:rsid w:val="00F95B81"/>
    <w:rsid w:val="00F963D5"/>
    <w:rsid w:val="00F966F5"/>
    <w:rsid w:val="00F96E68"/>
    <w:rsid w:val="00F97275"/>
    <w:rsid w:val="00F977B6"/>
    <w:rsid w:val="00F97BB3"/>
    <w:rsid w:val="00FA1082"/>
    <w:rsid w:val="00FA10C0"/>
    <w:rsid w:val="00FA13E4"/>
    <w:rsid w:val="00FA19A1"/>
    <w:rsid w:val="00FA19E0"/>
    <w:rsid w:val="00FA1AF1"/>
    <w:rsid w:val="00FA33D0"/>
    <w:rsid w:val="00FA3A14"/>
    <w:rsid w:val="00FA5160"/>
    <w:rsid w:val="00FA5838"/>
    <w:rsid w:val="00FA6D79"/>
    <w:rsid w:val="00FA704C"/>
    <w:rsid w:val="00FA7626"/>
    <w:rsid w:val="00FB2C23"/>
    <w:rsid w:val="00FB2DAB"/>
    <w:rsid w:val="00FB46A8"/>
    <w:rsid w:val="00FB626C"/>
    <w:rsid w:val="00FB62C6"/>
    <w:rsid w:val="00FB6A50"/>
    <w:rsid w:val="00FB6BD1"/>
    <w:rsid w:val="00FB6D8F"/>
    <w:rsid w:val="00FB7605"/>
    <w:rsid w:val="00FC0079"/>
    <w:rsid w:val="00FC06BC"/>
    <w:rsid w:val="00FC0A76"/>
    <w:rsid w:val="00FC0F63"/>
    <w:rsid w:val="00FC10ED"/>
    <w:rsid w:val="00FC121B"/>
    <w:rsid w:val="00FC1D73"/>
    <w:rsid w:val="00FC345A"/>
    <w:rsid w:val="00FC3F0B"/>
    <w:rsid w:val="00FC4C3B"/>
    <w:rsid w:val="00FC50E9"/>
    <w:rsid w:val="00FC55BC"/>
    <w:rsid w:val="00FC5613"/>
    <w:rsid w:val="00FC563B"/>
    <w:rsid w:val="00FC5EAE"/>
    <w:rsid w:val="00FC5FD5"/>
    <w:rsid w:val="00FC60DA"/>
    <w:rsid w:val="00FC60E7"/>
    <w:rsid w:val="00FC69F5"/>
    <w:rsid w:val="00FC7BE9"/>
    <w:rsid w:val="00FC7D34"/>
    <w:rsid w:val="00FD0549"/>
    <w:rsid w:val="00FD127F"/>
    <w:rsid w:val="00FD1AD8"/>
    <w:rsid w:val="00FD1F6B"/>
    <w:rsid w:val="00FD2299"/>
    <w:rsid w:val="00FD23FB"/>
    <w:rsid w:val="00FD2450"/>
    <w:rsid w:val="00FD327A"/>
    <w:rsid w:val="00FD3281"/>
    <w:rsid w:val="00FD331A"/>
    <w:rsid w:val="00FD3A0A"/>
    <w:rsid w:val="00FD4C28"/>
    <w:rsid w:val="00FD5FA3"/>
    <w:rsid w:val="00FD6160"/>
    <w:rsid w:val="00FD7A11"/>
    <w:rsid w:val="00FE006C"/>
    <w:rsid w:val="00FE045A"/>
    <w:rsid w:val="00FE090D"/>
    <w:rsid w:val="00FE0EA9"/>
    <w:rsid w:val="00FE0EC5"/>
    <w:rsid w:val="00FE13EA"/>
    <w:rsid w:val="00FE15B8"/>
    <w:rsid w:val="00FE19D5"/>
    <w:rsid w:val="00FE1DD8"/>
    <w:rsid w:val="00FE1E9A"/>
    <w:rsid w:val="00FE216F"/>
    <w:rsid w:val="00FE2471"/>
    <w:rsid w:val="00FE26C2"/>
    <w:rsid w:val="00FE284F"/>
    <w:rsid w:val="00FE2D4F"/>
    <w:rsid w:val="00FE3F92"/>
    <w:rsid w:val="00FE4785"/>
    <w:rsid w:val="00FE4A9C"/>
    <w:rsid w:val="00FE5CC9"/>
    <w:rsid w:val="00FE616C"/>
    <w:rsid w:val="00FE77C9"/>
    <w:rsid w:val="00FE7BD3"/>
    <w:rsid w:val="00FF0F0C"/>
    <w:rsid w:val="00FF160A"/>
    <w:rsid w:val="00FF21EB"/>
    <w:rsid w:val="00FF229E"/>
    <w:rsid w:val="00FF22CD"/>
    <w:rsid w:val="00FF235F"/>
    <w:rsid w:val="00FF2437"/>
    <w:rsid w:val="00FF336C"/>
    <w:rsid w:val="00FF3DCD"/>
    <w:rsid w:val="00FF4164"/>
    <w:rsid w:val="00FF4885"/>
    <w:rsid w:val="00FF4D5F"/>
    <w:rsid w:val="00FF59F6"/>
    <w:rsid w:val="00FF68B1"/>
    <w:rsid w:val="00FF6B4E"/>
    <w:rsid w:val="00FF6C04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09B9"/>
  <w15:chartTrackingRefBased/>
  <w15:docId w15:val="{A5CC26E9-9C45-4D6B-AE4A-19C746D6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51E8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6EFE"/>
  </w:style>
  <w:style w:type="character" w:styleId="PlaceholderText">
    <w:name w:val="Placeholder Text"/>
    <w:basedOn w:val="DefaultParagraphFont"/>
    <w:uiPriority w:val="99"/>
    <w:semiHidden/>
    <w:rsid w:val="00AF3A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4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2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8B"/>
  </w:style>
  <w:style w:type="paragraph" w:styleId="Footer">
    <w:name w:val="footer"/>
    <w:basedOn w:val="Normal"/>
    <w:link w:val="FooterChar"/>
    <w:uiPriority w:val="99"/>
    <w:unhideWhenUsed/>
    <w:rsid w:val="00092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8B"/>
  </w:style>
  <w:style w:type="paragraph" w:styleId="List2">
    <w:name w:val="List 2"/>
    <w:basedOn w:val="Normal"/>
    <w:uiPriority w:val="99"/>
    <w:semiHidden/>
    <w:unhideWhenUsed/>
    <w:rsid w:val="00533169"/>
    <w:p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fontTable" Target="fontTable.xml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63" Type="http://schemas.openxmlformats.org/officeDocument/2006/relationships/image" Target="media/image31.png"/><Relationship Id="rId68" Type="http://schemas.openxmlformats.org/officeDocument/2006/relationships/image" Target="media/image34.wmf"/><Relationship Id="rId84" Type="http://schemas.openxmlformats.org/officeDocument/2006/relationships/oleObject" Target="embeddings/oleObject38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4.png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7.bin"/><Relationship Id="rId5" Type="http://schemas.openxmlformats.org/officeDocument/2006/relationships/footnotes" Target="footnote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113" Type="http://schemas.openxmlformats.org/officeDocument/2006/relationships/image" Target="media/image55.wmf"/><Relationship Id="rId118" Type="http://schemas.openxmlformats.org/officeDocument/2006/relationships/theme" Target="theme/theme1.xml"/><Relationship Id="rId80" Type="http://schemas.openxmlformats.org/officeDocument/2006/relationships/oleObject" Target="embeddings/oleObject35.bin"/><Relationship Id="rId85" Type="http://schemas.openxmlformats.org/officeDocument/2006/relationships/oleObject" Target="embeddings/oleObject39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9.wmf"/><Relationship Id="rId103" Type="http://schemas.openxmlformats.org/officeDocument/2006/relationships/image" Target="media/image50.wmf"/><Relationship Id="rId108" Type="http://schemas.openxmlformats.org/officeDocument/2006/relationships/image" Target="media/image52.wmf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7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49" Type="http://schemas.openxmlformats.org/officeDocument/2006/relationships/image" Target="media/image24.wmf"/><Relationship Id="rId114" Type="http://schemas.openxmlformats.org/officeDocument/2006/relationships/oleObject" Target="embeddings/oleObject5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8.bin"/><Relationship Id="rId7" Type="http://schemas.openxmlformats.org/officeDocument/2006/relationships/image" Target="media/image1.wmf"/><Relationship Id="rId71" Type="http://schemas.openxmlformats.org/officeDocument/2006/relationships/image" Target="media/image35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png"/><Relationship Id="rId66" Type="http://schemas.openxmlformats.org/officeDocument/2006/relationships/image" Target="media/image33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15" Type="http://schemas.openxmlformats.org/officeDocument/2006/relationships/image" Target="media/image56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6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3.png"/><Relationship Id="rId35" Type="http://schemas.openxmlformats.org/officeDocument/2006/relationships/image" Target="media/image16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1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1.bin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5.bin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2.emf"/><Relationship Id="rId67" Type="http://schemas.openxmlformats.org/officeDocument/2006/relationships/oleObject" Target="embeddings/oleObject28.bin"/><Relationship Id="rId116" Type="http://schemas.openxmlformats.org/officeDocument/2006/relationships/oleObject" Target="embeddings/oleObject5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6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2.png"/><Relationship Id="rId111" Type="http://schemas.openxmlformats.org/officeDocument/2006/relationships/oleObject" Target="embeddings/oleObject52.bin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8.wmf"/><Relationship Id="rId106" Type="http://schemas.openxmlformats.org/officeDocument/2006/relationships/oleObject" Target="embeddings/oleObject4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14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81</cp:revision>
  <dcterms:created xsi:type="dcterms:W3CDTF">2014-02-15T00:28:00Z</dcterms:created>
  <dcterms:modified xsi:type="dcterms:W3CDTF">2022-12-02T17:36:00Z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